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EE5" w:rsidRPr="003A33CB" w:rsidRDefault="00BE41DE" w:rsidP="003A33CB">
      <w:pPr>
        <w:tabs>
          <w:tab w:val="left" w:pos="8265"/>
        </w:tabs>
        <w:spacing w:line="276" w:lineRule="auto"/>
        <w:rPr>
          <w:rFonts w:ascii="Arial" w:hAnsi="Arial" w:cs="Arial"/>
          <w:noProof/>
          <w:lang w:eastAsia="en-GB"/>
        </w:rPr>
      </w:pPr>
      <w:r w:rsidRPr="003A33CB">
        <w:rPr>
          <w:rFonts w:ascii="Arial" w:hAnsi="Arial" w:cs="Arial"/>
          <w:b/>
          <w:bCs/>
          <w:sz w:val="32"/>
          <w:szCs w:val="32"/>
        </w:rPr>
        <w:t xml:space="preserve">        </w:t>
      </w:r>
    </w:p>
    <w:p w:rsidR="0023692D" w:rsidRPr="003A33CB" w:rsidRDefault="0023692D" w:rsidP="003A33CB">
      <w:pPr>
        <w:spacing w:line="276" w:lineRule="auto"/>
        <w:jc w:val="center"/>
        <w:rPr>
          <w:rFonts w:ascii="Arial" w:hAnsi="Arial" w:cs="Arial"/>
          <w:b/>
          <w:noProof/>
          <w:sz w:val="52"/>
          <w:szCs w:val="52"/>
          <w:lang w:eastAsia="en-GB"/>
        </w:rPr>
      </w:pPr>
      <w:r w:rsidRPr="003A33CB">
        <w:rPr>
          <w:rFonts w:ascii="Arial" w:hAnsi="Arial" w:cs="Arial"/>
          <w:b/>
          <w:noProof/>
          <w:sz w:val="52"/>
          <w:szCs w:val="52"/>
          <w:lang w:eastAsia="en-GB"/>
        </w:rPr>
        <w:t xml:space="preserve">FORCE </w:t>
      </w:r>
    </w:p>
    <w:p w:rsidR="0023692D" w:rsidRPr="003A33CB" w:rsidRDefault="0023692D" w:rsidP="003A33CB">
      <w:pPr>
        <w:spacing w:line="276" w:lineRule="auto"/>
        <w:jc w:val="center"/>
        <w:rPr>
          <w:rFonts w:ascii="Arial" w:hAnsi="Arial" w:cs="Arial"/>
          <w:b/>
          <w:bCs/>
          <w:sz w:val="52"/>
          <w:szCs w:val="52"/>
        </w:rPr>
      </w:pPr>
      <w:r w:rsidRPr="003A33CB">
        <w:rPr>
          <w:rFonts w:ascii="Arial" w:hAnsi="Arial" w:cs="Arial"/>
          <w:b/>
          <w:noProof/>
          <w:sz w:val="52"/>
          <w:szCs w:val="52"/>
          <w:lang w:eastAsia="en-GB"/>
        </w:rPr>
        <w:t>LOGO</w:t>
      </w:r>
    </w:p>
    <w:p w:rsidR="0023692D" w:rsidRPr="003A33CB" w:rsidRDefault="0023692D" w:rsidP="003A33CB">
      <w:pPr>
        <w:spacing w:line="276" w:lineRule="auto"/>
        <w:rPr>
          <w:rFonts w:ascii="Arial" w:hAnsi="Arial" w:cs="Arial"/>
          <w:b/>
          <w:bCs/>
          <w:sz w:val="32"/>
          <w:szCs w:val="32"/>
        </w:rPr>
      </w:pPr>
    </w:p>
    <w:p w:rsidR="0023692D" w:rsidRPr="003A33CB" w:rsidRDefault="0023692D" w:rsidP="003A33CB">
      <w:pPr>
        <w:spacing w:line="276" w:lineRule="auto"/>
        <w:jc w:val="center"/>
        <w:rPr>
          <w:rFonts w:ascii="Arial" w:hAnsi="Arial" w:cs="Arial"/>
          <w:b/>
          <w:bCs/>
          <w:sz w:val="32"/>
          <w:szCs w:val="32"/>
        </w:rPr>
      </w:pPr>
      <w:r w:rsidRPr="003A33CB">
        <w:rPr>
          <w:rFonts w:ascii="Arial" w:hAnsi="Arial" w:cs="Arial"/>
          <w:b/>
          <w:bCs/>
          <w:sz w:val="32"/>
          <w:szCs w:val="32"/>
        </w:rPr>
        <w:t>Device Seized (other than PCSC Act)</w:t>
      </w:r>
    </w:p>
    <w:p w:rsidR="0023692D" w:rsidRPr="003A33CB" w:rsidRDefault="00D1791B" w:rsidP="003A33CB">
      <w:pPr>
        <w:spacing w:line="276" w:lineRule="auto"/>
        <w:jc w:val="center"/>
        <w:rPr>
          <w:rFonts w:ascii="Arial" w:hAnsi="Arial" w:cs="Arial"/>
          <w:b/>
          <w:bCs/>
          <w:sz w:val="32"/>
          <w:szCs w:val="32"/>
        </w:rPr>
      </w:pPr>
      <w:r w:rsidRPr="003A33CB">
        <w:rPr>
          <w:rFonts w:ascii="Arial" w:hAnsi="Arial" w:cs="Arial"/>
          <w:b/>
          <w:bCs/>
          <w:sz w:val="32"/>
          <w:szCs w:val="32"/>
        </w:rPr>
        <w:t>Digital Processing Notice (DPNd</w:t>
      </w:r>
      <w:r w:rsidR="0023692D" w:rsidRPr="003A33CB">
        <w:rPr>
          <w:rFonts w:ascii="Arial" w:hAnsi="Arial" w:cs="Arial"/>
          <w:b/>
          <w:bCs/>
          <w:sz w:val="32"/>
          <w:szCs w:val="32"/>
        </w:rPr>
        <w:t>)</w:t>
      </w:r>
    </w:p>
    <w:p w:rsidR="00684EB9" w:rsidRPr="003A33CB" w:rsidRDefault="00684EB9" w:rsidP="003A33CB">
      <w:pPr>
        <w:spacing w:line="276" w:lineRule="auto"/>
        <w:jc w:val="center"/>
        <w:rPr>
          <w:rFonts w:ascii="Arial" w:hAnsi="Arial" w:cs="Arial"/>
          <w:b/>
          <w:sz w:val="32"/>
          <w:szCs w:val="32"/>
          <w:u w:val="single"/>
        </w:rPr>
      </w:pPr>
    </w:p>
    <w:p w:rsidR="00D31A76" w:rsidRPr="003A33CB" w:rsidRDefault="004501C3" w:rsidP="003A33CB">
      <w:pPr>
        <w:spacing w:line="276" w:lineRule="auto"/>
        <w:jc w:val="center"/>
        <w:rPr>
          <w:rFonts w:ascii="Arial" w:hAnsi="Arial" w:cs="Arial"/>
          <w:b/>
          <w:sz w:val="32"/>
          <w:szCs w:val="32"/>
          <w:u w:val="single"/>
        </w:rPr>
      </w:pPr>
      <w:r w:rsidRPr="003A33CB">
        <w:rPr>
          <w:rFonts w:ascii="Arial" w:hAnsi="Arial" w:cs="Arial"/>
          <w:b/>
          <w:sz w:val="32"/>
          <w:szCs w:val="32"/>
          <w:u w:val="single"/>
        </w:rPr>
        <w:t xml:space="preserve">Seized device </w:t>
      </w:r>
      <w:r w:rsidR="00AA290A" w:rsidRPr="003A33CB">
        <w:rPr>
          <w:rFonts w:ascii="Arial" w:hAnsi="Arial" w:cs="Arial"/>
          <w:b/>
          <w:sz w:val="32"/>
          <w:szCs w:val="32"/>
          <w:u w:val="single"/>
        </w:rPr>
        <w:t>information notice</w:t>
      </w:r>
      <w:r w:rsidR="00F87DEA" w:rsidRPr="003A33CB">
        <w:rPr>
          <w:rFonts w:ascii="Arial" w:hAnsi="Arial" w:cs="Arial"/>
          <w:b/>
          <w:sz w:val="32"/>
          <w:szCs w:val="32"/>
          <w:u w:val="single"/>
        </w:rPr>
        <w:t xml:space="preserve"> for device user</w:t>
      </w:r>
    </w:p>
    <w:p w:rsidR="00D31A76" w:rsidRPr="003A33CB" w:rsidRDefault="00D31A76" w:rsidP="003A33CB">
      <w:pPr>
        <w:spacing w:line="276" w:lineRule="auto"/>
        <w:rPr>
          <w:rFonts w:ascii="Arial" w:hAnsi="Arial" w:cs="Arial"/>
          <w:b/>
          <w:sz w:val="32"/>
          <w:szCs w:val="32"/>
          <w:u w:val="single"/>
        </w:rPr>
      </w:pPr>
    </w:p>
    <w:p w:rsidR="00D1791B" w:rsidRPr="003A33CB" w:rsidRDefault="00D1791B" w:rsidP="003A33CB">
      <w:pPr>
        <w:spacing w:line="276" w:lineRule="auto"/>
        <w:rPr>
          <w:rFonts w:ascii="Arial" w:hAnsi="Arial" w:cs="Arial"/>
          <w:b/>
          <w:sz w:val="32"/>
          <w:szCs w:val="32"/>
        </w:rPr>
      </w:pPr>
      <w:r w:rsidRPr="003A33CB">
        <w:rPr>
          <w:rFonts w:ascii="Arial" w:hAnsi="Arial" w:cs="Arial"/>
          <w:b/>
          <w:sz w:val="32"/>
          <w:szCs w:val="32"/>
        </w:rPr>
        <w:t>Why do the police need my device?</w:t>
      </w:r>
    </w:p>
    <w:p w:rsidR="00D1791B" w:rsidRPr="003A33CB" w:rsidRDefault="00D1791B" w:rsidP="003A33CB">
      <w:pPr>
        <w:spacing w:line="276" w:lineRule="auto"/>
        <w:rPr>
          <w:rFonts w:ascii="Arial" w:hAnsi="Arial" w:cs="Arial"/>
        </w:rPr>
      </w:pPr>
      <w:r w:rsidRPr="003A33CB">
        <w:rPr>
          <w:rFonts w:ascii="Arial" w:hAnsi="Arial" w:cs="Arial"/>
        </w:rPr>
        <w:t xml:space="preserve">The Criminal Procedure and Investigations Act 1996 Code of Practice paragraph 3.5 states that when the Police conduct an investigation, the investigator should pursue all reasonable lines of inquiry, whether these point towards or away from the suspect. </w:t>
      </w:r>
    </w:p>
    <w:p w:rsidR="00D1791B" w:rsidRPr="003A33CB" w:rsidRDefault="00D1791B" w:rsidP="003A33CB">
      <w:pPr>
        <w:spacing w:line="276" w:lineRule="auto"/>
        <w:rPr>
          <w:rFonts w:ascii="Arial" w:hAnsi="Arial" w:cs="Arial"/>
        </w:rPr>
      </w:pPr>
    </w:p>
    <w:p w:rsidR="00D1791B" w:rsidRPr="003A33CB" w:rsidRDefault="00D1791B" w:rsidP="003A33CB">
      <w:pPr>
        <w:spacing w:line="276" w:lineRule="auto"/>
        <w:rPr>
          <w:rFonts w:ascii="Arial" w:hAnsi="Arial" w:cs="Arial"/>
        </w:rPr>
      </w:pPr>
      <w:r w:rsidRPr="003A33CB">
        <w:rPr>
          <w:rFonts w:ascii="Arial" w:hAnsi="Arial" w:cs="Arial"/>
        </w:rPr>
        <w:t>The investigator in this case has determined that extracting information from your device is a reasonable line of enquiry.</w:t>
      </w:r>
    </w:p>
    <w:p w:rsidR="00D1791B" w:rsidRPr="003A33CB" w:rsidRDefault="00D1791B" w:rsidP="003A33CB">
      <w:pPr>
        <w:spacing w:line="276" w:lineRule="auto"/>
        <w:rPr>
          <w:rFonts w:ascii="Arial" w:hAnsi="Arial" w:cs="Arial"/>
          <w:b/>
          <w:u w:val="single"/>
        </w:rPr>
      </w:pPr>
    </w:p>
    <w:p w:rsidR="00D1791B" w:rsidRPr="003A33CB" w:rsidRDefault="00D1791B" w:rsidP="003A33CB">
      <w:pPr>
        <w:spacing w:line="276" w:lineRule="auto"/>
        <w:rPr>
          <w:rFonts w:ascii="Arial" w:hAnsi="Arial" w:cs="Arial"/>
          <w:b/>
          <w:sz w:val="32"/>
          <w:szCs w:val="32"/>
        </w:rPr>
      </w:pPr>
      <w:r w:rsidRPr="003A33CB">
        <w:rPr>
          <w:rFonts w:ascii="Arial" w:hAnsi="Arial" w:cs="Arial"/>
          <w:b/>
          <w:sz w:val="32"/>
          <w:szCs w:val="32"/>
        </w:rPr>
        <w:t>What is happening to my device?</w:t>
      </w:r>
    </w:p>
    <w:p w:rsidR="00D1791B" w:rsidRPr="003A33CB" w:rsidRDefault="00D1791B" w:rsidP="003A33CB">
      <w:pPr>
        <w:spacing w:line="276" w:lineRule="auto"/>
        <w:rPr>
          <w:rFonts w:ascii="Arial" w:hAnsi="Arial" w:cs="Arial"/>
        </w:rPr>
      </w:pPr>
      <w:r w:rsidRPr="003A33CB">
        <w:rPr>
          <w:rFonts w:ascii="Arial" w:hAnsi="Arial" w:cs="Arial"/>
        </w:rPr>
        <w:t xml:space="preserve">The law permits us to seize your device from you in certain circumstances. The law also provides a power of search to locate the device in certain circumstances. The lawful powers used to search for and seize your device should be </w:t>
      </w:r>
      <w:r w:rsidRPr="003A33CB">
        <w:rPr>
          <w:rFonts w:ascii="Arial" w:hAnsi="Arial" w:cs="Arial"/>
        </w:rPr>
        <w:lastRenderedPageBreak/>
        <w:t>explained t</w:t>
      </w:r>
      <w:r w:rsidR="006D6767">
        <w:rPr>
          <w:rFonts w:ascii="Arial" w:hAnsi="Arial" w:cs="Arial"/>
        </w:rPr>
        <w:t xml:space="preserve">o you by the officer seizing it, </w:t>
      </w:r>
      <w:r w:rsidRPr="003A33CB">
        <w:rPr>
          <w:rFonts w:ascii="Arial" w:hAnsi="Arial" w:cs="Arial"/>
        </w:rPr>
        <w:t>if practicable. You are not entitled to refuse when officers are exercising their powers of search and/or seizure lawfully and by doing so</w:t>
      </w:r>
      <w:r w:rsidR="006D6767">
        <w:rPr>
          <w:rFonts w:ascii="Arial" w:hAnsi="Arial" w:cs="Arial"/>
        </w:rPr>
        <w:t>,</w:t>
      </w:r>
      <w:r w:rsidRPr="003A33CB">
        <w:rPr>
          <w:rFonts w:ascii="Arial" w:hAnsi="Arial" w:cs="Arial"/>
        </w:rPr>
        <w:t xml:space="preserve"> you may be committing further offences.</w:t>
      </w:r>
    </w:p>
    <w:p w:rsidR="00D1791B" w:rsidRPr="003A33CB" w:rsidRDefault="00D1791B" w:rsidP="003A33CB">
      <w:pPr>
        <w:spacing w:line="276" w:lineRule="auto"/>
        <w:rPr>
          <w:rFonts w:ascii="Arial" w:hAnsi="Arial" w:cs="Arial"/>
          <w:b/>
          <w:u w:val="single"/>
        </w:rPr>
      </w:pPr>
    </w:p>
    <w:p w:rsidR="00D1791B" w:rsidRPr="003A33CB" w:rsidRDefault="00D1791B" w:rsidP="003A33CB">
      <w:pPr>
        <w:spacing w:line="276" w:lineRule="auto"/>
        <w:rPr>
          <w:rFonts w:ascii="Arial" w:hAnsi="Arial" w:cs="Arial"/>
        </w:rPr>
      </w:pPr>
      <w:r w:rsidRPr="003A33CB">
        <w:rPr>
          <w:rFonts w:ascii="Arial" w:hAnsi="Arial" w:cs="Arial"/>
        </w:rPr>
        <w:t>We will process the personal data (information) on it in accordance with Part 3 of the Data Protection Act 2018. This section allows us to process personal data when it is required for a law enforcement purpose. There are conditions attached to this. As we expect to process sensitive personal data we will only acquire data from the device when it is ‘strictly necessary’ to do so for that law enforcement purpose. We also need to meet one of the conditions set out in Schedule 8 DPA 2018. The most likely conditions that will be met are:</w:t>
      </w:r>
    </w:p>
    <w:p w:rsidR="00D1791B" w:rsidRPr="003A33CB" w:rsidRDefault="00D1791B" w:rsidP="003A33CB">
      <w:pPr>
        <w:pStyle w:val="ListParagraph"/>
        <w:numPr>
          <w:ilvl w:val="0"/>
          <w:numId w:val="19"/>
        </w:numPr>
        <w:spacing w:line="276" w:lineRule="auto"/>
        <w:rPr>
          <w:rFonts w:ascii="Arial" w:hAnsi="Arial" w:cs="Arial"/>
        </w:rPr>
      </w:pPr>
      <w:r w:rsidRPr="003A33CB">
        <w:rPr>
          <w:rFonts w:ascii="Arial" w:hAnsi="Arial" w:cs="Arial"/>
        </w:rPr>
        <w:t>necessary for judicial and statutory purposes – for reasons of substantial public interest;</w:t>
      </w:r>
    </w:p>
    <w:p w:rsidR="00D1791B" w:rsidRPr="003A33CB" w:rsidRDefault="00D1791B" w:rsidP="003A33CB">
      <w:pPr>
        <w:pStyle w:val="ListParagraph"/>
        <w:numPr>
          <w:ilvl w:val="0"/>
          <w:numId w:val="19"/>
        </w:numPr>
        <w:spacing w:line="276" w:lineRule="auto"/>
        <w:rPr>
          <w:rFonts w:ascii="Arial" w:hAnsi="Arial" w:cs="Arial"/>
        </w:rPr>
      </w:pPr>
      <w:r w:rsidRPr="003A33CB">
        <w:rPr>
          <w:rFonts w:ascii="Arial" w:hAnsi="Arial" w:cs="Arial"/>
        </w:rPr>
        <w:t>necessary for the administration of justice;</w:t>
      </w:r>
    </w:p>
    <w:p w:rsidR="00D1791B" w:rsidRPr="003A33CB" w:rsidRDefault="00D1791B" w:rsidP="003A33CB">
      <w:pPr>
        <w:pStyle w:val="ListParagraph"/>
        <w:numPr>
          <w:ilvl w:val="0"/>
          <w:numId w:val="18"/>
        </w:numPr>
        <w:spacing w:line="276" w:lineRule="auto"/>
        <w:rPr>
          <w:rFonts w:ascii="Arial" w:hAnsi="Arial" w:cs="Arial"/>
        </w:rPr>
      </w:pPr>
      <w:r w:rsidRPr="003A33CB">
        <w:rPr>
          <w:rFonts w:ascii="Arial" w:hAnsi="Arial" w:cs="Arial"/>
        </w:rPr>
        <w:t>necessary for the safeguarding of children and of individuals at risk.</w:t>
      </w:r>
    </w:p>
    <w:p w:rsidR="00D1791B" w:rsidRPr="003A33CB" w:rsidRDefault="00D1791B" w:rsidP="003A33CB">
      <w:pPr>
        <w:spacing w:line="276" w:lineRule="auto"/>
        <w:rPr>
          <w:rFonts w:ascii="Arial" w:hAnsi="Arial" w:cs="Arial"/>
          <w:b/>
          <w:u w:val="single"/>
        </w:rPr>
      </w:pPr>
    </w:p>
    <w:p w:rsidR="00D1791B" w:rsidRPr="003A33CB" w:rsidRDefault="00D1791B" w:rsidP="003A33CB">
      <w:pPr>
        <w:spacing w:line="276" w:lineRule="auto"/>
        <w:rPr>
          <w:rFonts w:ascii="Arial" w:hAnsi="Arial" w:cs="Arial"/>
          <w:b/>
          <w:sz w:val="32"/>
          <w:szCs w:val="32"/>
        </w:rPr>
      </w:pPr>
      <w:r w:rsidRPr="003A33CB">
        <w:rPr>
          <w:rFonts w:ascii="Arial" w:hAnsi="Arial" w:cs="Arial"/>
          <w:b/>
          <w:sz w:val="32"/>
          <w:szCs w:val="32"/>
        </w:rPr>
        <w:t>How long will you keep my device for?</w:t>
      </w:r>
    </w:p>
    <w:p w:rsidR="00D1791B" w:rsidRPr="003A33CB" w:rsidRDefault="00D1791B" w:rsidP="003A33CB">
      <w:pPr>
        <w:spacing w:line="276" w:lineRule="auto"/>
        <w:rPr>
          <w:rFonts w:ascii="Arial" w:hAnsi="Arial" w:cs="Arial"/>
        </w:rPr>
      </w:pPr>
      <w:r w:rsidRPr="003A33CB">
        <w:rPr>
          <w:rFonts w:ascii="Arial" w:hAnsi="Arial" w:cs="Arial"/>
        </w:rPr>
        <w:t xml:space="preserve">This will depend on the case circumstances. Often the officer seizing or taking possession of your device will not know this information. You will be provided with the details of the officer in the case, who will inform you of how long they expect to keep your device for. </w:t>
      </w:r>
    </w:p>
    <w:p w:rsidR="00D1791B" w:rsidRPr="003A33CB" w:rsidRDefault="00D1791B" w:rsidP="003A33CB">
      <w:pPr>
        <w:spacing w:line="276" w:lineRule="auto"/>
        <w:rPr>
          <w:rFonts w:ascii="Arial" w:hAnsi="Arial" w:cs="Arial"/>
        </w:rPr>
      </w:pPr>
    </w:p>
    <w:p w:rsidR="00D1791B" w:rsidRPr="003A33CB" w:rsidRDefault="00D1791B" w:rsidP="003A33CB">
      <w:pPr>
        <w:spacing w:after="160" w:line="276" w:lineRule="auto"/>
        <w:rPr>
          <w:rFonts w:ascii="Arial" w:eastAsia="Calibri" w:hAnsi="Arial" w:cs="Arial"/>
          <w:b/>
          <w:sz w:val="32"/>
          <w:szCs w:val="32"/>
        </w:rPr>
      </w:pPr>
      <w:r w:rsidRPr="003A33CB">
        <w:rPr>
          <w:rFonts w:ascii="Arial" w:eastAsia="Calibri" w:hAnsi="Arial" w:cs="Arial"/>
          <w:b/>
          <w:sz w:val="32"/>
          <w:szCs w:val="32"/>
        </w:rPr>
        <w:t>Will the police look at everything on my device?</w:t>
      </w:r>
    </w:p>
    <w:p w:rsidR="00D1791B" w:rsidRPr="003A33CB" w:rsidRDefault="00D1791B" w:rsidP="003A33CB">
      <w:pPr>
        <w:spacing w:after="160" w:line="276" w:lineRule="auto"/>
        <w:rPr>
          <w:rFonts w:ascii="Arial" w:eastAsia="Calibri" w:hAnsi="Arial" w:cs="Arial"/>
        </w:rPr>
      </w:pPr>
      <w:r w:rsidRPr="003A33CB">
        <w:rPr>
          <w:rFonts w:ascii="Arial" w:eastAsia="Calibri" w:hAnsi="Arial" w:cs="Arial"/>
        </w:rPr>
        <w:t>Officers will look only at the information they deem relevant to the investigation.</w:t>
      </w:r>
    </w:p>
    <w:p w:rsidR="00D1791B" w:rsidRPr="003A33CB" w:rsidRDefault="00D1791B" w:rsidP="003A33CB">
      <w:pPr>
        <w:spacing w:line="276" w:lineRule="auto"/>
        <w:contextualSpacing/>
        <w:rPr>
          <w:rFonts w:ascii="Arial" w:eastAsia="Calibri" w:hAnsi="Arial" w:cs="Arial"/>
        </w:rPr>
      </w:pPr>
      <w:r w:rsidRPr="003A33CB">
        <w:rPr>
          <w:rFonts w:ascii="Arial" w:eastAsia="Calibri" w:hAnsi="Arial" w:cs="Arial"/>
        </w:rPr>
        <w:lastRenderedPageBreak/>
        <w:t xml:space="preserve">Wherever possible we will acquire only the information </w:t>
      </w:r>
      <w:r w:rsidR="00814035" w:rsidRPr="003A33CB">
        <w:rPr>
          <w:rFonts w:ascii="Arial" w:eastAsia="Calibri" w:hAnsi="Arial" w:cs="Arial"/>
        </w:rPr>
        <w:t xml:space="preserve">we </w:t>
      </w:r>
      <w:r w:rsidRPr="003A33CB">
        <w:rPr>
          <w:rFonts w:ascii="Arial" w:eastAsia="Calibri" w:hAnsi="Arial" w:cs="Arial"/>
        </w:rPr>
        <w:t xml:space="preserve">believe may be relevant, so that </w:t>
      </w:r>
      <w:r w:rsidR="00814035" w:rsidRPr="003A33CB">
        <w:rPr>
          <w:rFonts w:ascii="Arial" w:eastAsia="Calibri" w:hAnsi="Arial" w:cs="Arial"/>
        </w:rPr>
        <w:t xml:space="preserve">we </w:t>
      </w:r>
      <w:r w:rsidRPr="003A33CB">
        <w:rPr>
          <w:rFonts w:ascii="Arial" w:eastAsia="Calibri" w:hAnsi="Arial" w:cs="Arial"/>
        </w:rPr>
        <w:t xml:space="preserve">can review it. The investigator will be required to record the information they are looking for and why they are looking for it before the extraction takes place. We may not give you this information as to do so may prejudice the investigation. </w:t>
      </w:r>
    </w:p>
    <w:p w:rsidR="00D1791B" w:rsidRPr="003A33CB" w:rsidRDefault="00D1791B" w:rsidP="003A33CB">
      <w:pPr>
        <w:spacing w:line="276" w:lineRule="auto"/>
        <w:contextualSpacing/>
        <w:rPr>
          <w:rFonts w:ascii="Arial" w:eastAsia="Calibri" w:hAnsi="Arial" w:cs="Arial"/>
        </w:rPr>
      </w:pPr>
    </w:p>
    <w:p w:rsidR="00D1791B" w:rsidRPr="003A33CB" w:rsidRDefault="00D1791B" w:rsidP="003A33CB">
      <w:pPr>
        <w:spacing w:line="276" w:lineRule="auto"/>
        <w:contextualSpacing/>
        <w:rPr>
          <w:rFonts w:ascii="Arial" w:eastAsia="Calibri" w:hAnsi="Arial" w:cs="Arial"/>
        </w:rPr>
      </w:pPr>
      <w:r w:rsidRPr="003A33CB">
        <w:rPr>
          <w:rFonts w:ascii="Arial" w:eastAsia="Calibri" w:hAnsi="Arial" w:cs="Arial"/>
        </w:rPr>
        <w:t xml:space="preserve">If technology does not allow us precisely to target only the relevant information, we may have to copy more information than we need. If this happens, the investigator will set clear parameters to satisfy the reasonable line of enquiry and review information only within those parameters. This could include reviewing within specific dates, focused enquiries using search terms or only reviewing particular message threads. The investigator will make a record of the parameters they have set and why they have set them. Information outside of these parameters will not be looked at.  </w:t>
      </w:r>
    </w:p>
    <w:p w:rsidR="00D1791B" w:rsidRPr="003A33CB" w:rsidRDefault="00D1791B" w:rsidP="003A33CB">
      <w:pPr>
        <w:spacing w:line="276" w:lineRule="auto"/>
        <w:rPr>
          <w:rFonts w:ascii="Arial" w:hAnsi="Arial" w:cs="Arial"/>
          <w:b/>
          <w:u w:val="single"/>
        </w:rPr>
      </w:pPr>
    </w:p>
    <w:p w:rsidR="00D1791B" w:rsidRPr="003A33CB" w:rsidRDefault="00D1791B" w:rsidP="003A33CB">
      <w:pPr>
        <w:spacing w:line="276" w:lineRule="auto"/>
        <w:rPr>
          <w:rFonts w:ascii="Arial" w:hAnsi="Arial" w:cs="Arial"/>
        </w:rPr>
      </w:pPr>
      <w:r w:rsidRPr="003A33CB">
        <w:rPr>
          <w:rFonts w:ascii="Arial" w:hAnsi="Arial" w:cs="Arial"/>
        </w:rPr>
        <w:t xml:space="preserve">It has been decided not to inform you of what we are looking for or why, as it is necessary and proportionate to: </w:t>
      </w:r>
    </w:p>
    <w:p w:rsidR="00D1791B" w:rsidRPr="003A33CB" w:rsidRDefault="00D1791B" w:rsidP="003A33CB">
      <w:pPr>
        <w:spacing w:line="276" w:lineRule="auto"/>
        <w:rPr>
          <w:rFonts w:ascii="Arial" w:hAnsi="Arial" w:cs="Arial"/>
        </w:rPr>
      </w:pPr>
    </w:p>
    <w:tbl>
      <w:tblPr>
        <w:tblStyle w:val="TableGrid"/>
        <w:tblW w:w="0" w:type="auto"/>
        <w:tblLook w:val="04A0" w:firstRow="1" w:lastRow="0" w:firstColumn="1" w:lastColumn="0" w:noHBand="0" w:noVBand="1"/>
      </w:tblPr>
      <w:tblGrid>
        <w:gridCol w:w="7650"/>
        <w:gridCol w:w="1360"/>
      </w:tblGrid>
      <w:tr w:rsidR="00D1791B" w:rsidRPr="003A33CB" w:rsidTr="00946A5E">
        <w:tc>
          <w:tcPr>
            <w:tcW w:w="7650" w:type="dxa"/>
            <w:shd w:val="clear" w:color="auto" w:fill="E7E6E6" w:themeFill="background2"/>
          </w:tcPr>
          <w:p w:rsidR="00D1791B" w:rsidRPr="003A33CB" w:rsidRDefault="00D1791B" w:rsidP="003A33CB">
            <w:pPr>
              <w:spacing w:line="276" w:lineRule="auto"/>
              <w:rPr>
                <w:rFonts w:ascii="Arial" w:hAnsi="Arial" w:cs="Arial"/>
              </w:rPr>
            </w:pPr>
            <w:r w:rsidRPr="003A33CB">
              <w:rPr>
                <w:rFonts w:ascii="Arial" w:hAnsi="Arial" w:cs="Arial"/>
              </w:rPr>
              <w:t>Reason for not informing:</w:t>
            </w:r>
          </w:p>
        </w:tc>
        <w:tc>
          <w:tcPr>
            <w:tcW w:w="1360" w:type="dxa"/>
            <w:shd w:val="clear" w:color="auto" w:fill="E7E6E6" w:themeFill="background2"/>
          </w:tcPr>
          <w:p w:rsidR="00D1791B" w:rsidRPr="003A33CB" w:rsidRDefault="00D1791B" w:rsidP="003A33CB">
            <w:pPr>
              <w:spacing w:line="276" w:lineRule="auto"/>
              <w:rPr>
                <w:rFonts w:ascii="Arial" w:hAnsi="Arial" w:cs="Arial"/>
              </w:rPr>
            </w:pPr>
            <w:r w:rsidRPr="003A33CB">
              <w:rPr>
                <w:rFonts w:ascii="Arial" w:hAnsi="Arial" w:cs="Arial"/>
              </w:rPr>
              <w:t>Place X in relevant row</w:t>
            </w:r>
          </w:p>
        </w:tc>
      </w:tr>
      <w:tr w:rsidR="00D1791B" w:rsidRPr="003A33CB" w:rsidTr="00946A5E">
        <w:tc>
          <w:tcPr>
            <w:tcW w:w="7650" w:type="dxa"/>
          </w:tcPr>
          <w:p w:rsidR="00D1791B" w:rsidRPr="003A33CB" w:rsidRDefault="00D1791B" w:rsidP="003A33CB">
            <w:pPr>
              <w:pStyle w:val="ListParagraph"/>
              <w:numPr>
                <w:ilvl w:val="0"/>
                <w:numId w:val="21"/>
              </w:numPr>
              <w:spacing w:line="276" w:lineRule="auto"/>
              <w:ind w:left="448"/>
              <w:rPr>
                <w:rFonts w:ascii="Arial" w:hAnsi="Arial" w:cs="Arial"/>
              </w:rPr>
            </w:pPr>
            <w:r w:rsidRPr="003A33CB">
              <w:rPr>
                <w:rFonts w:ascii="Arial" w:hAnsi="Arial" w:cs="Arial"/>
              </w:rPr>
              <w:t>Avoid obstructing an investigation</w:t>
            </w:r>
          </w:p>
        </w:tc>
        <w:tc>
          <w:tcPr>
            <w:tcW w:w="1360" w:type="dxa"/>
          </w:tcPr>
          <w:p w:rsidR="00D1791B" w:rsidRPr="003A33CB" w:rsidRDefault="00D1791B" w:rsidP="003A33CB">
            <w:pPr>
              <w:spacing w:line="276" w:lineRule="auto"/>
              <w:rPr>
                <w:rFonts w:ascii="Arial" w:hAnsi="Arial" w:cs="Arial"/>
                <w:b/>
              </w:rPr>
            </w:pPr>
            <w:bookmarkStart w:id="0" w:name="check1"/>
            <w:bookmarkEnd w:id="0"/>
          </w:p>
        </w:tc>
      </w:tr>
      <w:tr w:rsidR="00D1791B" w:rsidRPr="003A33CB" w:rsidTr="00946A5E">
        <w:tc>
          <w:tcPr>
            <w:tcW w:w="7650" w:type="dxa"/>
          </w:tcPr>
          <w:p w:rsidR="00D1791B" w:rsidRPr="003A33CB" w:rsidRDefault="00D1791B" w:rsidP="003A33CB">
            <w:pPr>
              <w:pStyle w:val="ListParagraph"/>
              <w:numPr>
                <w:ilvl w:val="0"/>
                <w:numId w:val="21"/>
              </w:numPr>
              <w:spacing w:line="276" w:lineRule="auto"/>
              <w:ind w:left="448"/>
              <w:rPr>
                <w:rFonts w:ascii="Arial" w:hAnsi="Arial" w:cs="Arial"/>
              </w:rPr>
            </w:pPr>
            <w:r w:rsidRPr="003A33CB">
              <w:rPr>
                <w:rFonts w:ascii="Arial" w:hAnsi="Arial" w:cs="Arial"/>
              </w:rPr>
              <w:t>Avoid prejudicing the prevention, detection, investigation or prosecution of criminal offences or the execution of criminal penalties</w:t>
            </w:r>
          </w:p>
        </w:tc>
        <w:tc>
          <w:tcPr>
            <w:tcW w:w="1360" w:type="dxa"/>
          </w:tcPr>
          <w:p w:rsidR="00D1791B" w:rsidRPr="003A33CB" w:rsidRDefault="00D1791B" w:rsidP="003A33CB">
            <w:pPr>
              <w:spacing w:line="276" w:lineRule="auto"/>
              <w:rPr>
                <w:rFonts w:ascii="Arial" w:hAnsi="Arial" w:cs="Arial"/>
                <w:b/>
              </w:rPr>
            </w:pPr>
            <w:bookmarkStart w:id="1" w:name="check2"/>
            <w:bookmarkEnd w:id="1"/>
          </w:p>
        </w:tc>
      </w:tr>
      <w:tr w:rsidR="00D1791B" w:rsidRPr="003A33CB" w:rsidTr="00946A5E">
        <w:tc>
          <w:tcPr>
            <w:tcW w:w="7650" w:type="dxa"/>
          </w:tcPr>
          <w:p w:rsidR="00D1791B" w:rsidRPr="003A33CB" w:rsidRDefault="00D1791B" w:rsidP="003A33CB">
            <w:pPr>
              <w:pStyle w:val="ListParagraph"/>
              <w:numPr>
                <w:ilvl w:val="0"/>
                <w:numId w:val="21"/>
              </w:numPr>
              <w:spacing w:line="276" w:lineRule="auto"/>
              <w:ind w:left="448"/>
              <w:rPr>
                <w:rFonts w:ascii="Arial" w:hAnsi="Arial" w:cs="Arial"/>
              </w:rPr>
            </w:pPr>
            <w:r w:rsidRPr="003A33CB">
              <w:rPr>
                <w:rFonts w:ascii="Arial" w:hAnsi="Arial" w:cs="Arial"/>
              </w:rPr>
              <w:t>Protect public security</w:t>
            </w:r>
          </w:p>
        </w:tc>
        <w:tc>
          <w:tcPr>
            <w:tcW w:w="1360" w:type="dxa"/>
          </w:tcPr>
          <w:p w:rsidR="00D1791B" w:rsidRPr="003A33CB" w:rsidRDefault="00D1791B" w:rsidP="003A33CB">
            <w:pPr>
              <w:spacing w:line="276" w:lineRule="auto"/>
              <w:rPr>
                <w:rFonts w:ascii="Arial" w:hAnsi="Arial" w:cs="Arial"/>
                <w:b/>
              </w:rPr>
            </w:pPr>
            <w:bookmarkStart w:id="2" w:name="check3"/>
            <w:bookmarkEnd w:id="2"/>
          </w:p>
        </w:tc>
      </w:tr>
      <w:tr w:rsidR="00D1791B" w:rsidRPr="003A33CB" w:rsidTr="00946A5E">
        <w:tc>
          <w:tcPr>
            <w:tcW w:w="7650" w:type="dxa"/>
          </w:tcPr>
          <w:p w:rsidR="00D1791B" w:rsidRPr="003A33CB" w:rsidRDefault="00D1791B" w:rsidP="003A33CB">
            <w:pPr>
              <w:pStyle w:val="ListParagraph"/>
              <w:numPr>
                <w:ilvl w:val="0"/>
                <w:numId w:val="21"/>
              </w:numPr>
              <w:spacing w:line="276" w:lineRule="auto"/>
              <w:ind w:left="448"/>
              <w:rPr>
                <w:rFonts w:ascii="Arial" w:hAnsi="Arial" w:cs="Arial"/>
              </w:rPr>
            </w:pPr>
            <w:r w:rsidRPr="003A33CB">
              <w:rPr>
                <w:rFonts w:ascii="Arial" w:hAnsi="Arial" w:cs="Arial"/>
              </w:rPr>
              <w:t>Protect national security</w:t>
            </w:r>
          </w:p>
        </w:tc>
        <w:tc>
          <w:tcPr>
            <w:tcW w:w="1360" w:type="dxa"/>
          </w:tcPr>
          <w:p w:rsidR="00D1791B" w:rsidRPr="003A33CB" w:rsidRDefault="00D1791B" w:rsidP="003A33CB">
            <w:pPr>
              <w:spacing w:line="276" w:lineRule="auto"/>
              <w:rPr>
                <w:rFonts w:ascii="Arial" w:hAnsi="Arial" w:cs="Arial"/>
                <w:b/>
              </w:rPr>
            </w:pPr>
            <w:bookmarkStart w:id="3" w:name="check4"/>
            <w:bookmarkEnd w:id="3"/>
          </w:p>
        </w:tc>
      </w:tr>
      <w:tr w:rsidR="00D1791B" w:rsidRPr="003A33CB" w:rsidTr="00946A5E">
        <w:tc>
          <w:tcPr>
            <w:tcW w:w="7650" w:type="dxa"/>
          </w:tcPr>
          <w:p w:rsidR="00D1791B" w:rsidRPr="003A33CB" w:rsidRDefault="00D1791B" w:rsidP="003A33CB">
            <w:pPr>
              <w:pStyle w:val="ListParagraph"/>
              <w:numPr>
                <w:ilvl w:val="0"/>
                <w:numId w:val="21"/>
              </w:numPr>
              <w:spacing w:line="276" w:lineRule="auto"/>
              <w:ind w:left="448"/>
              <w:rPr>
                <w:rFonts w:ascii="Arial" w:hAnsi="Arial" w:cs="Arial"/>
              </w:rPr>
            </w:pPr>
            <w:r w:rsidRPr="003A33CB">
              <w:rPr>
                <w:rFonts w:ascii="Arial" w:hAnsi="Arial" w:cs="Arial"/>
              </w:rPr>
              <w:t>Protect the rights and freedoms of others</w:t>
            </w:r>
          </w:p>
        </w:tc>
        <w:tc>
          <w:tcPr>
            <w:tcW w:w="1360" w:type="dxa"/>
          </w:tcPr>
          <w:p w:rsidR="00D1791B" w:rsidRPr="003A33CB" w:rsidRDefault="00D1791B" w:rsidP="003A33CB">
            <w:pPr>
              <w:spacing w:line="276" w:lineRule="auto"/>
              <w:rPr>
                <w:rFonts w:ascii="Arial" w:hAnsi="Arial" w:cs="Arial"/>
              </w:rPr>
            </w:pPr>
            <w:bookmarkStart w:id="4" w:name="check5"/>
            <w:bookmarkEnd w:id="4"/>
          </w:p>
        </w:tc>
      </w:tr>
    </w:tbl>
    <w:p w:rsidR="00D1791B" w:rsidRPr="003A33CB" w:rsidRDefault="00D1791B" w:rsidP="003A33CB">
      <w:pPr>
        <w:spacing w:line="276" w:lineRule="auto"/>
        <w:rPr>
          <w:rFonts w:ascii="Arial" w:hAnsi="Arial" w:cs="Arial"/>
        </w:rPr>
      </w:pPr>
    </w:p>
    <w:p w:rsidR="00D1791B" w:rsidRPr="003A33CB" w:rsidRDefault="00D1791B" w:rsidP="003A33CB">
      <w:pPr>
        <w:spacing w:line="276" w:lineRule="auto"/>
        <w:rPr>
          <w:rFonts w:ascii="Arial" w:hAnsi="Arial" w:cs="Arial"/>
        </w:rPr>
      </w:pPr>
      <w:r w:rsidRPr="003A33CB">
        <w:rPr>
          <w:rFonts w:ascii="Arial" w:hAnsi="Arial" w:cs="Arial"/>
        </w:rPr>
        <w:lastRenderedPageBreak/>
        <w:t xml:space="preserve">Under section 51(2)(a) </w:t>
      </w:r>
      <w:r w:rsidR="00814035" w:rsidRPr="003A33CB">
        <w:rPr>
          <w:rFonts w:ascii="Arial" w:hAnsi="Arial" w:cs="Arial"/>
        </w:rPr>
        <w:t xml:space="preserve">of the Data Protection Act 2018 </w:t>
      </w:r>
      <w:r w:rsidRPr="003A33CB">
        <w:rPr>
          <w:rFonts w:ascii="Arial" w:hAnsi="Arial" w:cs="Arial"/>
        </w:rPr>
        <w:t>you have the right to request the Commissioner to check that the restriction imposed by the controller was lawful.</w:t>
      </w:r>
    </w:p>
    <w:p w:rsidR="00D1791B" w:rsidRPr="003A33CB" w:rsidRDefault="00D1791B" w:rsidP="003A33CB">
      <w:pPr>
        <w:spacing w:line="276" w:lineRule="auto"/>
        <w:rPr>
          <w:rFonts w:ascii="Arial" w:hAnsi="Arial" w:cs="Arial"/>
        </w:rPr>
      </w:pPr>
    </w:p>
    <w:p w:rsidR="00D1791B" w:rsidRPr="003A33CB" w:rsidRDefault="00D1791B" w:rsidP="003A33CB">
      <w:pPr>
        <w:spacing w:line="276" w:lineRule="auto"/>
        <w:rPr>
          <w:rFonts w:ascii="Arial" w:hAnsi="Arial" w:cs="Arial"/>
        </w:rPr>
      </w:pPr>
      <w:r w:rsidRPr="003A33CB">
        <w:rPr>
          <w:rFonts w:ascii="Arial" w:eastAsia="Calibri" w:hAnsi="Arial" w:cs="Arial"/>
        </w:rPr>
        <w:t xml:space="preserve">You can apply to </w:t>
      </w:r>
      <w:r w:rsidRPr="003A33CB">
        <w:rPr>
          <w:rFonts w:ascii="Arial" w:hAnsi="Arial" w:cs="Arial"/>
        </w:rPr>
        <w:t>a court under section 167 of the Data Protection Act 2018 to ascertain if there has been an infringement of your rights under the data protection legislation.</w:t>
      </w:r>
    </w:p>
    <w:p w:rsidR="00D1791B" w:rsidRPr="003A33CB" w:rsidRDefault="00D1791B" w:rsidP="003A33CB">
      <w:pPr>
        <w:spacing w:line="276" w:lineRule="auto"/>
        <w:rPr>
          <w:rFonts w:ascii="Arial" w:hAnsi="Arial" w:cs="Arial"/>
          <w:b/>
          <w:u w:val="single"/>
        </w:rPr>
      </w:pPr>
    </w:p>
    <w:p w:rsidR="00D1791B" w:rsidRPr="003A33CB" w:rsidRDefault="00D1791B" w:rsidP="003A33CB">
      <w:pPr>
        <w:spacing w:line="276" w:lineRule="auto"/>
        <w:rPr>
          <w:rFonts w:ascii="Arial" w:hAnsi="Arial" w:cs="Arial"/>
          <w:b/>
          <w:u w:val="single"/>
        </w:rPr>
      </w:pPr>
    </w:p>
    <w:p w:rsidR="00D1791B" w:rsidRPr="003A33CB" w:rsidRDefault="00D1791B" w:rsidP="003A33CB">
      <w:pPr>
        <w:spacing w:line="276" w:lineRule="auto"/>
        <w:rPr>
          <w:rFonts w:ascii="Arial" w:hAnsi="Arial" w:cs="Arial"/>
          <w:b/>
          <w:sz w:val="32"/>
          <w:szCs w:val="32"/>
        </w:rPr>
      </w:pPr>
      <w:r w:rsidRPr="003A33CB">
        <w:rPr>
          <w:rFonts w:ascii="Arial" w:hAnsi="Arial" w:cs="Arial"/>
          <w:b/>
          <w:sz w:val="32"/>
          <w:szCs w:val="32"/>
        </w:rPr>
        <w:t>What will the police do with the information they take from my device? Who will they give it to?</w:t>
      </w:r>
    </w:p>
    <w:p w:rsidR="00D1791B" w:rsidRPr="003A33CB" w:rsidRDefault="00D1791B" w:rsidP="003A33CB">
      <w:pPr>
        <w:spacing w:line="276" w:lineRule="auto"/>
        <w:rPr>
          <w:rFonts w:ascii="Arial" w:hAnsi="Arial" w:cs="Arial"/>
        </w:rPr>
      </w:pPr>
      <w:r w:rsidRPr="003A33CB">
        <w:rPr>
          <w:rFonts w:ascii="Arial" w:hAnsi="Arial" w:cs="Arial"/>
        </w:rPr>
        <w:t xml:space="preserve">If we make the decision to take no further action in the case then we will not share the information from it with anyone else, unless we identify an unrelated risk to any individual or we identify evidence of unrelated offences. We will tell you when we have done this unless to do would put anyone at risk or prejudice an ongoing investigation. </w:t>
      </w:r>
    </w:p>
    <w:p w:rsidR="00D1791B" w:rsidRPr="003A33CB" w:rsidRDefault="00D1791B" w:rsidP="003A33CB">
      <w:pPr>
        <w:spacing w:line="276" w:lineRule="auto"/>
        <w:rPr>
          <w:rFonts w:ascii="Arial" w:hAnsi="Arial" w:cs="Arial"/>
        </w:rPr>
      </w:pPr>
    </w:p>
    <w:p w:rsidR="00D1791B" w:rsidRPr="003A33CB" w:rsidRDefault="00D1791B" w:rsidP="003A33CB">
      <w:pPr>
        <w:spacing w:line="276" w:lineRule="auto"/>
        <w:rPr>
          <w:rFonts w:ascii="Arial" w:hAnsi="Arial" w:cs="Arial"/>
        </w:rPr>
      </w:pPr>
      <w:r w:rsidRPr="003A33CB">
        <w:rPr>
          <w:rFonts w:ascii="Arial" w:hAnsi="Arial" w:cs="Arial"/>
        </w:rPr>
        <w:t xml:space="preserve">There may be exceptional circumstances when the information collected may be shared for other purposes. This might be in relation to civil matters before a family court or if you make a complaint about the handling of the investigation relating to your case, for example. Any sharing will be assessed in relation to necessity.  </w:t>
      </w:r>
    </w:p>
    <w:p w:rsidR="00D1791B" w:rsidRPr="003A33CB" w:rsidRDefault="00D1791B" w:rsidP="003A33CB">
      <w:pPr>
        <w:spacing w:line="276" w:lineRule="auto"/>
        <w:rPr>
          <w:rFonts w:ascii="Arial" w:hAnsi="Arial" w:cs="Arial"/>
        </w:rPr>
      </w:pPr>
    </w:p>
    <w:p w:rsidR="00D1791B" w:rsidRPr="003A33CB" w:rsidRDefault="00D1791B" w:rsidP="003A33CB">
      <w:pPr>
        <w:spacing w:line="276" w:lineRule="auto"/>
        <w:rPr>
          <w:rFonts w:ascii="Arial" w:hAnsi="Arial" w:cs="Arial"/>
        </w:rPr>
      </w:pPr>
      <w:r w:rsidRPr="003A33CB">
        <w:rPr>
          <w:rFonts w:ascii="Arial" w:hAnsi="Arial" w:cs="Arial"/>
        </w:rPr>
        <w:t xml:space="preserve">The decision to charge certain categories of offence rests with the Crown Prosecution Service. We will share relevant information with the prosecutor when requesting a charging decision for such offences. </w:t>
      </w:r>
    </w:p>
    <w:p w:rsidR="00D1791B" w:rsidRPr="003A33CB" w:rsidRDefault="00D1791B" w:rsidP="003A33CB">
      <w:pPr>
        <w:spacing w:line="276" w:lineRule="auto"/>
        <w:rPr>
          <w:rFonts w:ascii="Arial" w:hAnsi="Arial" w:cs="Arial"/>
        </w:rPr>
      </w:pPr>
    </w:p>
    <w:p w:rsidR="00D1791B" w:rsidRPr="003A33CB" w:rsidRDefault="00D1791B" w:rsidP="003A33CB">
      <w:pPr>
        <w:spacing w:after="160" w:line="276" w:lineRule="auto"/>
        <w:rPr>
          <w:rFonts w:ascii="Arial" w:eastAsia="Calibri" w:hAnsi="Arial" w:cs="Arial"/>
        </w:rPr>
      </w:pPr>
      <w:r w:rsidRPr="003A33CB">
        <w:rPr>
          <w:rFonts w:ascii="Arial" w:eastAsia="Calibri" w:hAnsi="Arial" w:cs="Arial"/>
        </w:rPr>
        <w:t>Should you be charged with an offence, the information on your device will fall into one of three categories:</w:t>
      </w:r>
    </w:p>
    <w:p w:rsidR="00D1791B" w:rsidRPr="003A33CB" w:rsidRDefault="00D1791B" w:rsidP="003A33CB">
      <w:pPr>
        <w:spacing w:after="160" w:line="276" w:lineRule="auto"/>
        <w:rPr>
          <w:rFonts w:ascii="Arial" w:eastAsia="Calibri" w:hAnsi="Arial" w:cs="Arial"/>
          <w:u w:val="single"/>
        </w:rPr>
      </w:pPr>
      <w:r w:rsidRPr="003A33CB">
        <w:rPr>
          <w:rFonts w:ascii="Arial" w:eastAsia="Calibri" w:hAnsi="Arial" w:cs="Arial"/>
          <w:u w:val="single"/>
        </w:rPr>
        <w:t xml:space="preserve">Evidence </w:t>
      </w:r>
    </w:p>
    <w:p w:rsidR="00D1791B" w:rsidRPr="003A33CB" w:rsidRDefault="00D1791B" w:rsidP="003A33CB">
      <w:pPr>
        <w:spacing w:after="160" w:line="276" w:lineRule="auto"/>
        <w:rPr>
          <w:rFonts w:ascii="Arial" w:eastAsia="Calibri" w:hAnsi="Arial" w:cs="Arial"/>
          <w:u w:val="single"/>
        </w:rPr>
      </w:pPr>
      <w:r w:rsidRPr="003A33CB">
        <w:rPr>
          <w:rFonts w:ascii="Arial" w:eastAsia="Calibri" w:hAnsi="Arial" w:cs="Arial"/>
        </w:rPr>
        <w:t xml:space="preserve">This is the information that the prosecution will use in court in order to prove the offence. This information will be served on the defence team by the prosecution. </w:t>
      </w:r>
    </w:p>
    <w:p w:rsidR="00D1791B" w:rsidRPr="003A33CB" w:rsidRDefault="00D1791B" w:rsidP="003A33CB">
      <w:pPr>
        <w:spacing w:after="160" w:line="276" w:lineRule="auto"/>
        <w:rPr>
          <w:rFonts w:ascii="Arial" w:eastAsia="Calibri" w:hAnsi="Arial" w:cs="Arial"/>
          <w:u w:val="single"/>
        </w:rPr>
      </w:pPr>
      <w:r w:rsidRPr="003A33CB">
        <w:rPr>
          <w:rFonts w:ascii="Arial" w:eastAsia="Calibri" w:hAnsi="Arial" w:cs="Arial"/>
          <w:u w:val="single"/>
        </w:rPr>
        <w:t xml:space="preserve">Relevant information </w:t>
      </w:r>
    </w:p>
    <w:p w:rsidR="00D1791B" w:rsidRPr="003A33CB" w:rsidRDefault="00D1791B" w:rsidP="003A33CB">
      <w:pPr>
        <w:spacing w:after="160" w:line="276" w:lineRule="auto"/>
        <w:rPr>
          <w:rFonts w:ascii="Arial" w:eastAsia="Calibri" w:hAnsi="Arial" w:cs="Arial"/>
        </w:rPr>
      </w:pPr>
      <w:r w:rsidRPr="003A33CB">
        <w:rPr>
          <w:rFonts w:ascii="Arial" w:eastAsia="Calibri" w:hAnsi="Arial" w:cs="Arial"/>
        </w:rPr>
        <w:t xml:space="preserve">This is information that is relevant to the investigation, any person being investigated or the surrounding circumstances of the case but not being relied upon to prove the offence in court. There is a duty on prosecutors to disclose information from this category to a defendant if it assists their defence or undermines the prosecution case. </w:t>
      </w:r>
    </w:p>
    <w:p w:rsidR="00D1791B" w:rsidRPr="003A33CB" w:rsidRDefault="00D1791B" w:rsidP="003A33CB">
      <w:pPr>
        <w:spacing w:after="160" w:line="276" w:lineRule="auto"/>
        <w:rPr>
          <w:rFonts w:ascii="Arial" w:eastAsia="Calibri" w:hAnsi="Arial" w:cs="Arial"/>
          <w:u w:val="single"/>
        </w:rPr>
      </w:pPr>
      <w:r w:rsidRPr="003A33CB">
        <w:rPr>
          <w:rFonts w:ascii="Arial" w:eastAsia="Calibri" w:hAnsi="Arial" w:cs="Arial"/>
          <w:u w:val="single"/>
        </w:rPr>
        <w:t>Non-relevant information</w:t>
      </w:r>
    </w:p>
    <w:p w:rsidR="00D1791B" w:rsidRPr="003A33CB" w:rsidRDefault="00D1791B" w:rsidP="003A33CB">
      <w:pPr>
        <w:spacing w:after="160" w:line="276" w:lineRule="auto"/>
        <w:rPr>
          <w:rFonts w:ascii="Arial" w:eastAsia="Calibri" w:hAnsi="Arial" w:cs="Arial"/>
        </w:rPr>
      </w:pPr>
      <w:r w:rsidRPr="003A33CB">
        <w:rPr>
          <w:rFonts w:ascii="Arial" w:eastAsia="Calibri" w:hAnsi="Arial" w:cs="Arial"/>
        </w:rPr>
        <w:t>This is everything else that’s not in the first two categories. In some cases where we have been able precisely to target only the relevant information, there will not be anything in this category. Where we have had to acquire more than we need, we will delete this information wherever possible and as soon as possible. This includes information that has not been looked at because it was not within the parameters set by the officer.</w:t>
      </w:r>
    </w:p>
    <w:p w:rsidR="00D1791B" w:rsidRPr="003A33CB" w:rsidRDefault="00D1791B" w:rsidP="003A33CB">
      <w:pPr>
        <w:spacing w:after="160" w:line="276" w:lineRule="auto"/>
        <w:rPr>
          <w:rFonts w:ascii="Arial" w:eastAsia="Calibri" w:hAnsi="Arial" w:cs="Arial"/>
        </w:rPr>
      </w:pPr>
      <w:r w:rsidRPr="003A33CB">
        <w:rPr>
          <w:rFonts w:ascii="Arial" w:eastAsia="Calibri" w:hAnsi="Arial" w:cs="Arial"/>
        </w:rPr>
        <w:t>There may be occasions when it is impossible to separate this information from information that falls into the first two categories. If this is the case, it will be dealt with as highlighted within &lt;insert force&gt; Sensitive Processing Policy Document:</w:t>
      </w:r>
    </w:p>
    <w:p w:rsidR="00D1791B" w:rsidRPr="003A33CB" w:rsidRDefault="00491BF1" w:rsidP="003A33CB">
      <w:pPr>
        <w:spacing w:after="160" w:line="276" w:lineRule="auto"/>
        <w:rPr>
          <w:rStyle w:val="Hyperlink"/>
          <w:rFonts w:ascii="Arial" w:hAnsi="Arial" w:cs="Arial"/>
          <w:color w:val="auto"/>
        </w:rPr>
      </w:pPr>
      <w:hyperlink r:id="rId11" w:history="1">
        <w:r w:rsidR="00D1791B" w:rsidRPr="003A33CB">
          <w:rPr>
            <w:rStyle w:val="Hyperlink"/>
            <w:rFonts w:ascii="Arial" w:hAnsi="Arial" w:cs="Arial"/>
            <w:color w:val="auto"/>
          </w:rPr>
          <w:t>&lt;insert</w:t>
        </w:r>
      </w:hyperlink>
      <w:r w:rsidR="00D1791B" w:rsidRPr="003A33CB">
        <w:rPr>
          <w:rStyle w:val="Hyperlink"/>
          <w:rFonts w:ascii="Arial" w:hAnsi="Arial" w:cs="Arial"/>
          <w:color w:val="auto"/>
        </w:rPr>
        <w:t xml:space="preserve"> policy document&gt;</w:t>
      </w:r>
    </w:p>
    <w:p w:rsidR="00D1791B" w:rsidRPr="003A33CB" w:rsidRDefault="00D1791B" w:rsidP="003A33CB">
      <w:pPr>
        <w:spacing w:after="160" w:line="276" w:lineRule="auto"/>
        <w:rPr>
          <w:rFonts w:ascii="Arial" w:hAnsi="Arial" w:cs="Arial"/>
        </w:rPr>
      </w:pPr>
    </w:p>
    <w:p w:rsidR="00D1791B" w:rsidRPr="003A33CB" w:rsidRDefault="00D1791B" w:rsidP="003A33CB">
      <w:pPr>
        <w:spacing w:after="160" w:line="276" w:lineRule="auto"/>
        <w:rPr>
          <w:rFonts w:ascii="Arial" w:eastAsia="Calibri" w:hAnsi="Arial" w:cs="Arial"/>
          <w:b/>
          <w:sz w:val="32"/>
          <w:szCs w:val="32"/>
        </w:rPr>
      </w:pPr>
      <w:r w:rsidRPr="003A33CB">
        <w:rPr>
          <w:rFonts w:ascii="Arial" w:eastAsia="Calibri" w:hAnsi="Arial" w:cs="Arial"/>
          <w:b/>
          <w:sz w:val="32"/>
          <w:szCs w:val="32"/>
        </w:rPr>
        <w:t>How will my information be kept secure?</w:t>
      </w:r>
    </w:p>
    <w:p w:rsidR="00D1791B" w:rsidRPr="003A33CB" w:rsidRDefault="00D1791B" w:rsidP="003A33CB">
      <w:pPr>
        <w:spacing w:after="160" w:line="276" w:lineRule="auto"/>
        <w:rPr>
          <w:rFonts w:ascii="Arial" w:eastAsia="Calibri" w:hAnsi="Arial" w:cs="Arial"/>
        </w:rPr>
      </w:pPr>
      <w:r w:rsidRPr="003A33CB">
        <w:rPr>
          <w:rFonts w:ascii="Arial" w:eastAsia="Calibri" w:hAnsi="Arial" w:cs="Arial"/>
        </w:rPr>
        <w:t xml:space="preserve">You may be particularly concerned about the security of any information which is downloaded and stored during and after the investigation. Here we briefly explain our commitment to keeping your information secure, but you can find further details in the Sensitive Processing Appropriate Policy Document referenced above, and in the Management of Police Information (MoPI) Authorised Professional Practice (APP) policy document issued by the College of Policing and available on their website (the link is included below). </w:t>
      </w:r>
    </w:p>
    <w:p w:rsidR="00D1791B" w:rsidRPr="003A33CB" w:rsidRDefault="00D1791B" w:rsidP="003A33CB">
      <w:pPr>
        <w:spacing w:after="160" w:line="276" w:lineRule="auto"/>
        <w:rPr>
          <w:rFonts w:ascii="Arial" w:eastAsia="Calibri" w:hAnsi="Arial" w:cs="Arial"/>
        </w:rPr>
      </w:pPr>
      <w:r w:rsidRPr="003A33CB">
        <w:rPr>
          <w:rFonts w:ascii="Arial" w:eastAsia="Calibri" w:hAnsi="Arial" w:cs="Arial"/>
        </w:rPr>
        <w:t>Any data that is downloaded from your device is kept on &lt;insert force&gt; secure database, and on DVDs and encrypted USBs. It will be handled, stored and retained securely in accordance with the provisions of the Management of Police Information (MoPI) APP and, in the case of sensitive data, the Sensitive Processing Appropriate Policy Document. It will not be stored for longer than is necessary.</w:t>
      </w:r>
    </w:p>
    <w:p w:rsidR="00D1791B" w:rsidRPr="003A33CB" w:rsidRDefault="00D1791B" w:rsidP="003A33CB">
      <w:pPr>
        <w:spacing w:after="160" w:line="276" w:lineRule="auto"/>
        <w:rPr>
          <w:rFonts w:ascii="Arial" w:eastAsia="Calibri" w:hAnsi="Arial" w:cs="Arial"/>
        </w:rPr>
      </w:pPr>
      <w:r w:rsidRPr="003A33CB">
        <w:rPr>
          <w:rFonts w:ascii="Arial" w:eastAsia="Calibri" w:hAnsi="Arial" w:cs="Arial"/>
        </w:rPr>
        <w:t>Further details regarding privacy information, including your rights under data protection legislation, are set out in the Sensitive Processing Appropriate Policy Document</w:t>
      </w:r>
    </w:p>
    <w:p w:rsidR="00D1791B" w:rsidRPr="003A33CB" w:rsidRDefault="00D1791B" w:rsidP="003A33CB">
      <w:pPr>
        <w:spacing w:after="160" w:line="276" w:lineRule="auto"/>
        <w:rPr>
          <w:rFonts w:ascii="Arial" w:eastAsia="Calibri" w:hAnsi="Arial" w:cs="Arial"/>
        </w:rPr>
      </w:pPr>
      <w:r w:rsidRPr="003A33CB">
        <w:rPr>
          <w:rFonts w:ascii="Arial" w:eastAsia="Calibri" w:hAnsi="Arial" w:cs="Arial"/>
        </w:rPr>
        <w:t>The Sensitive Processing Policy Document can be found at:</w:t>
      </w:r>
    </w:p>
    <w:p w:rsidR="00D1791B" w:rsidRPr="003A33CB" w:rsidRDefault="00D1791B" w:rsidP="003A33CB">
      <w:pPr>
        <w:spacing w:after="160" w:line="276" w:lineRule="auto"/>
        <w:rPr>
          <w:rFonts w:ascii="Arial" w:eastAsia="Calibri" w:hAnsi="Arial" w:cs="Arial"/>
        </w:rPr>
      </w:pPr>
      <w:r w:rsidRPr="003A33CB">
        <w:rPr>
          <w:rFonts w:ascii="Arial" w:hAnsi="Arial" w:cs="Arial"/>
        </w:rPr>
        <w:t>&lt;insert policy doc&gt;</w:t>
      </w:r>
    </w:p>
    <w:p w:rsidR="00D1791B" w:rsidRPr="003A33CB" w:rsidRDefault="00D1791B" w:rsidP="003A33CB">
      <w:pPr>
        <w:spacing w:after="160" w:line="276" w:lineRule="auto"/>
        <w:rPr>
          <w:rFonts w:ascii="Arial" w:eastAsia="Calibri" w:hAnsi="Arial" w:cs="Arial"/>
        </w:rPr>
      </w:pPr>
      <w:r w:rsidRPr="003A33CB">
        <w:rPr>
          <w:rFonts w:ascii="Arial" w:eastAsia="Calibri" w:hAnsi="Arial" w:cs="Arial"/>
        </w:rPr>
        <w:t xml:space="preserve">The Management of Police Information (MoPI) APP can be found at the College of Policing website </w:t>
      </w:r>
      <w:hyperlink r:id="rId12" w:history="1">
        <w:r w:rsidR="0038076D" w:rsidRPr="002A221F">
          <w:rPr>
            <w:rStyle w:val="Hyperlink"/>
            <w:rFonts w:ascii="Arial" w:hAnsi="Arial" w:cs="Arial"/>
          </w:rPr>
          <w:t>Manageme</w:t>
        </w:r>
        <w:r w:rsidR="0038076D" w:rsidRPr="002A221F">
          <w:rPr>
            <w:rStyle w:val="Hyperlink"/>
            <w:rFonts w:ascii="Arial" w:hAnsi="Arial" w:cs="Arial"/>
          </w:rPr>
          <w:t>n</w:t>
        </w:r>
        <w:r w:rsidR="0038076D" w:rsidRPr="002A221F">
          <w:rPr>
            <w:rStyle w:val="Hyperlink"/>
            <w:rFonts w:ascii="Arial" w:hAnsi="Arial" w:cs="Arial"/>
          </w:rPr>
          <w:t>t of police information | College of Policing</w:t>
        </w:r>
      </w:hyperlink>
      <w:r w:rsidRPr="003A33CB">
        <w:rPr>
          <w:rFonts w:ascii="Arial" w:eastAsia="Calibri" w:hAnsi="Arial" w:cs="Arial"/>
        </w:rPr>
        <w:t xml:space="preserve">. </w:t>
      </w:r>
    </w:p>
    <w:p w:rsidR="00D1791B" w:rsidRPr="003A33CB" w:rsidRDefault="00D1791B" w:rsidP="003A33CB">
      <w:pPr>
        <w:spacing w:after="160" w:line="276" w:lineRule="auto"/>
        <w:rPr>
          <w:rFonts w:ascii="Arial" w:eastAsia="Calibri" w:hAnsi="Arial" w:cs="Arial"/>
        </w:rPr>
      </w:pPr>
    </w:p>
    <w:p w:rsidR="00D1791B" w:rsidRPr="003A33CB" w:rsidRDefault="00D1791B" w:rsidP="003A33CB">
      <w:pPr>
        <w:spacing w:after="160" w:line="276" w:lineRule="auto"/>
        <w:rPr>
          <w:rFonts w:ascii="Arial" w:eastAsia="Calibri" w:hAnsi="Arial" w:cs="Arial"/>
          <w:b/>
          <w:sz w:val="32"/>
          <w:szCs w:val="32"/>
        </w:rPr>
      </w:pPr>
      <w:r w:rsidRPr="003A33CB">
        <w:rPr>
          <w:rFonts w:ascii="Arial" w:eastAsia="Calibri" w:hAnsi="Arial" w:cs="Arial"/>
          <w:b/>
          <w:sz w:val="32"/>
          <w:szCs w:val="32"/>
        </w:rPr>
        <w:t>Data Protection – what are my rights?</w:t>
      </w:r>
    </w:p>
    <w:p w:rsidR="00D1791B" w:rsidRPr="003A33CB" w:rsidRDefault="00D1791B" w:rsidP="003A33CB">
      <w:pPr>
        <w:spacing w:after="160" w:line="276" w:lineRule="auto"/>
        <w:rPr>
          <w:rFonts w:ascii="Arial" w:eastAsia="Calibri" w:hAnsi="Arial" w:cs="Arial"/>
        </w:rPr>
      </w:pPr>
      <w:r w:rsidRPr="003A33CB">
        <w:rPr>
          <w:rFonts w:ascii="Arial" w:eastAsia="Calibri" w:hAnsi="Arial" w:cs="Arial"/>
        </w:rPr>
        <w:t xml:space="preserve">The Data Protection Act 2018 affords you certain rights. It also mandates that we tell you certain things, which we have set out below. </w:t>
      </w:r>
    </w:p>
    <w:p w:rsidR="00D1791B" w:rsidRPr="003A33CB" w:rsidRDefault="00D1791B" w:rsidP="003A33CB">
      <w:pPr>
        <w:spacing w:line="276" w:lineRule="auto"/>
        <w:rPr>
          <w:rFonts w:ascii="Arial" w:hAnsi="Arial" w:cs="Arial"/>
          <w:bCs/>
        </w:rPr>
      </w:pPr>
      <w:r w:rsidRPr="003A33CB">
        <w:rPr>
          <w:rFonts w:ascii="Arial" w:hAnsi="Arial" w:cs="Arial"/>
          <w:bCs/>
        </w:rPr>
        <w:t>To find out more about how</w:t>
      </w:r>
      <w:r w:rsidRPr="003A33CB">
        <w:rPr>
          <w:rFonts w:ascii="Arial" w:hAnsi="Arial" w:cs="Arial"/>
        </w:rPr>
        <w:t xml:space="preserve"> </w:t>
      </w:r>
      <w:r w:rsidRPr="003A33CB">
        <w:rPr>
          <w:rFonts w:ascii="Arial" w:hAnsi="Arial" w:cs="Arial"/>
          <w:bCs/>
        </w:rPr>
        <w:t xml:space="preserve">Thames Valley Police uses your personal data and how to exercise your data rights, see our privacy notice at </w:t>
      </w:r>
      <w:hyperlink r:id="rId13" w:history="1">
        <w:r w:rsidRPr="003A33CB">
          <w:rPr>
            <w:rStyle w:val="Hyperlink"/>
            <w:rFonts w:ascii="Arial" w:hAnsi="Arial" w:cs="Arial"/>
            <w:color w:val="auto"/>
            <w:u w:val="none"/>
          </w:rPr>
          <w:t>&lt;insert</w:t>
        </w:r>
      </w:hyperlink>
      <w:r w:rsidRPr="003A33CB">
        <w:rPr>
          <w:rStyle w:val="Hyperlink"/>
          <w:rFonts w:ascii="Arial" w:hAnsi="Arial" w:cs="Arial"/>
          <w:color w:val="auto"/>
          <w:u w:val="none"/>
        </w:rPr>
        <w:t xml:space="preserve"> force privacy notice&gt;</w:t>
      </w:r>
      <w:r w:rsidRPr="003A33CB">
        <w:rPr>
          <w:rFonts w:ascii="Arial" w:hAnsi="Arial" w:cs="Arial"/>
        </w:rPr>
        <w:t xml:space="preserve"> </w:t>
      </w:r>
      <w:r w:rsidRPr="003A33CB">
        <w:rPr>
          <w:rFonts w:ascii="Arial" w:hAnsi="Arial" w:cs="Arial"/>
          <w:bCs/>
        </w:rPr>
        <w:t>or request a copy by calling 101.</w:t>
      </w:r>
    </w:p>
    <w:p w:rsidR="00D1791B" w:rsidRPr="003A33CB" w:rsidRDefault="00D1791B" w:rsidP="003A33CB">
      <w:pPr>
        <w:spacing w:line="276" w:lineRule="auto"/>
        <w:rPr>
          <w:rFonts w:ascii="Arial" w:hAnsi="Arial" w:cs="Arial"/>
        </w:rPr>
      </w:pPr>
    </w:p>
    <w:p w:rsidR="00D1791B" w:rsidRPr="003A33CB" w:rsidRDefault="00D1791B" w:rsidP="0038076D">
      <w:pPr>
        <w:spacing w:after="160" w:line="276" w:lineRule="auto"/>
        <w:rPr>
          <w:rFonts w:ascii="Arial" w:hAnsi="Arial" w:cs="Arial"/>
        </w:rPr>
      </w:pPr>
      <w:r w:rsidRPr="003A33CB">
        <w:rPr>
          <w:rFonts w:ascii="Arial" w:eastAsia="Calibri" w:hAnsi="Arial" w:cs="Arial"/>
        </w:rPr>
        <w:t>Under Section 45 Data Protection Act 2018, you are able to make data protection requests (also known as subject access requests or SARS). More information can be found on the ICO website</w:t>
      </w:r>
      <w:r w:rsidR="0038076D">
        <w:rPr>
          <w:rFonts w:ascii="Arial" w:eastAsia="Calibri" w:hAnsi="Arial" w:cs="Arial"/>
        </w:rPr>
        <w:t xml:space="preserve">. </w:t>
      </w:r>
      <w:bookmarkStart w:id="5" w:name="_GoBack"/>
      <w:bookmarkEnd w:id="5"/>
    </w:p>
    <w:p w:rsidR="00D1791B" w:rsidRPr="003A33CB" w:rsidRDefault="00D1791B" w:rsidP="003A33CB">
      <w:pPr>
        <w:spacing w:after="160" w:line="276" w:lineRule="auto"/>
        <w:rPr>
          <w:rFonts w:ascii="Arial" w:eastAsia="Calibri" w:hAnsi="Arial" w:cs="Arial"/>
          <w:b/>
          <w:sz w:val="32"/>
          <w:szCs w:val="32"/>
        </w:rPr>
      </w:pPr>
      <w:r w:rsidRPr="003A33CB">
        <w:rPr>
          <w:rFonts w:ascii="Arial" w:eastAsia="Calibri" w:hAnsi="Arial" w:cs="Arial"/>
          <w:b/>
          <w:sz w:val="32"/>
          <w:szCs w:val="32"/>
        </w:rPr>
        <w:t>Further questions or complaints</w:t>
      </w:r>
    </w:p>
    <w:p w:rsidR="00D1791B" w:rsidRPr="003A33CB" w:rsidRDefault="00D1791B" w:rsidP="003A33CB">
      <w:pPr>
        <w:spacing w:line="276" w:lineRule="auto"/>
        <w:rPr>
          <w:rFonts w:ascii="Arial" w:eastAsia="Calibri" w:hAnsi="Arial" w:cs="Arial"/>
        </w:rPr>
      </w:pPr>
      <w:r w:rsidRPr="003A33CB">
        <w:rPr>
          <w:rFonts w:ascii="Arial" w:eastAsia="Calibri" w:hAnsi="Arial" w:cs="Arial"/>
        </w:rPr>
        <w:t xml:space="preserve">If you have any further questions or you have a complaint, please speak to the investigating officer in charge of your case. </w:t>
      </w:r>
    </w:p>
    <w:p w:rsidR="00D1791B" w:rsidRPr="003A33CB" w:rsidRDefault="00D1791B" w:rsidP="003A33CB">
      <w:pPr>
        <w:spacing w:line="276" w:lineRule="auto"/>
        <w:rPr>
          <w:rFonts w:ascii="Arial" w:eastAsia="Calibri" w:hAnsi="Arial" w:cs="Arial"/>
        </w:rPr>
      </w:pPr>
    </w:p>
    <w:p w:rsidR="00D1791B" w:rsidRPr="003A33CB" w:rsidRDefault="00D1791B" w:rsidP="003A33CB">
      <w:pPr>
        <w:spacing w:line="276" w:lineRule="auto"/>
        <w:rPr>
          <w:rFonts w:ascii="Arial" w:eastAsia="Calibri" w:hAnsi="Arial" w:cs="Arial"/>
        </w:rPr>
      </w:pPr>
      <w:r w:rsidRPr="003A33CB">
        <w:rPr>
          <w:rFonts w:ascii="Arial" w:eastAsia="Calibri" w:hAnsi="Arial" w:cs="Arial"/>
        </w:rPr>
        <w:t>Alternatively, you can contact our Professional Standards Department:</w:t>
      </w:r>
    </w:p>
    <w:p w:rsidR="00D1791B" w:rsidRPr="003A33CB" w:rsidRDefault="00D1791B" w:rsidP="003A33CB">
      <w:pPr>
        <w:spacing w:line="276" w:lineRule="auto"/>
        <w:rPr>
          <w:rFonts w:ascii="Arial" w:eastAsia="Calibri" w:hAnsi="Arial" w:cs="Arial"/>
        </w:rPr>
      </w:pPr>
      <w:r w:rsidRPr="003A33CB">
        <w:rPr>
          <w:rFonts w:ascii="Arial" w:eastAsia="Calibri" w:hAnsi="Arial" w:cs="Arial"/>
        </w:rPr>
        <w:t>&lt;insert contact details for force PSD&gt;</w:t>
      </w:r>
    </w:p>
    <w:p w:rsidR="00D1791B" w:rsidRPr="003A33CB" w:rsidRDefault="00D1791B" w:rsidP="003A33CB">
      <w:pPr>
        <w:spacing w:line="276" w:lineRule="auto"/>
        <w:rPr>
          <w:rFonts w:ascii="Arial" w:hAnsi="Arial" w:cs="Arial"/>
        </w:rPr>
      </w:pPr>
    </w:p>
    <w:p w:rsidR="00D1791B" w:rsidRPr="003A33CB" w:rsidRDefault="00D1791B" w:rsidP="003A33CB">
      <w:pPr>
        <w:spacing w:line="276" w:lineRule="auto"/>
        <w:rPr>
          <w:rFonts w:ascii="Arial" w:eastAsia="Calibri" w:hAnsi="Arial" w:cs="Arial"/>
        </w:rPr>
      </w:pPr>
      <w:r w:rsidRPr="003A33CB">
        <w:rPr>
          <w:rFonts w:ascii="Arial" w:eastAsia="Calibri" w:hAnsi="Arial" w:cs="Arial"/>
        </w:rPr>
        <w:t>If you have a complaint regarding how the police have handled your data from your</w:t>
      </w:r>
    </w:p>
    <w:p w:rsidR="00D1791B" w:rsidRPr="003A33CB" w:rsidRDefault="00D1791B" w:rsidP="003A33CB">
      <w:pPr>
        <w:spacing w:line="276" w:lineRule="auto"/>
        <w:rPr>
          <w:rFonts w:ascii="Arial" w:eastAsia="Calibri" w:hAnsi="Arial" w:cs="Arial"/>
        </w:rPr>
      </w:pPr>
      <w:r w:rsidRPr="003A33CB">
        <w:rPr>
          <w:rFonts w:ascii="Arial" w:eastAsia="Calibri" w:hAnsi="Arial" w:cs="Arial"/>
        </w:rPr>
        <w:t xml:space="preserve">device(s), you have the right to complain to the Information Commissioners Office, who are the UK's independent body set up to uphold information rights. </w:t>
      </w:r>
      <w:r w:rsidRPr="003A33CB">
        <w:rPr>
          <w:rFonts w:ascii="Arial" w:eastAsia="Calibri" w:hAnsi="Arial" w:cs="Arial"/>
        </w:rPr>
        <w:lastRenderedPageBreak/>
        <w:t xml:space="preserve">They can be contacted through their website or </w:t>
      </w:r>
      <w:r w:rsidR="0038076D">
        <w:rPr>
          <w:rFonts w:ascii="Arial" w:eastAsia="Calibri" w:hAnsi="Arial" w:cs="Arial"/>
        </w:rPr>
        <w:t xml:space="preserve">by dialling </w:t>
      </w:r>
      <w:r w:rsidRPr="003A33CB">
        <w:rPr>
          <w:rFonts w:ascii="Arial" w:eastAsia="Calibri" w:hAnsi="Arial" w:cs="Arial"/>
        </w:rPr>
        <w:t>0303 123 1113.</w:t>
      </w:r>
    </w:p>
    <w:p w:rsidR="00684EB9" w:rsidRPr="003A33CB" w:rsidRDefault="00684EB9" w:rsidP="003A33CB">
      <w:pPr>
        <w:spacing w:line="276" w:lineRule="auto"/>
        <w:rPr>
          <w:rFonts w:ascii="Arial" w:hAnsi="Arial" w:cs="Arial"/>
          <w:b/>
          <w:sz w:val="32"/>
          <w:szCs w:val="32"/>
        </w:rPr>
      </w:pPr>
    </w:p>
    <w:p w:rsidR="00D1791B" w:rsidRPr="003A33CB" w:rsidRDefault="00D1791B" w:rsidP="003A33CB">
      <w:pPr>
        <w:spacing w:line="276" w:lineRule="auto"/>
        <w:rPr>
          <w:rFonts w:ascii="Arial" w:hAnsi="Arial" w:cs="Arial"/>
          <w:b/>
          <w:sz w:val="32"/>
          <w:szCs w:val="32"/>
        </w:rPr>
      </w:pPr>
    </w:p>
    <w:p w:rsidR="00655505" w:rsidRPr="003A33CB" w:rsidRDefault="00655505" w:rsidP="003A33CB">
      <w:pPr>
        <w:spacing w:line="276" w:lineRule="auto"/>
        <w:rPr>
          <w:rFonts w:ascii="Arial" w:hAnsi="Arial" w:cs="Arial"/>
          <w:sz w:val="22"/>
          <w:szCs w:val="22"/>
        </w:rPr>
      </w:pPr>
    </w:p>
    <w:p w:rsidR="00684EB9" w:rsidRPr="003A33CB" w:rsidRDefault="00684EB9" w:rsidP="003A33CB">
      <w:pPr>
        <w:spacing w:line="276" w:lineRule="auto"/>
        <w:rPr>
          <w:rFonts w:ascii="Arial" w:hAnsi="Arial" w:cs="Arial"/>
          <w:sz w:val="22"/>
          <w:szCs w:val="22"/>
        </w:rPr>
      </w:pPr>
    </w:p>
    <w:sectPr w:rsidR="00684EB9" w:rsidRPr="003A33CB" w:rsidSect="000077EB">
      <w:headerReference w:type="default"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0BE" w:rsidRDefault="000170BE" w:rsidP="00B62AA8">
      <w:r>
        <w:separator/>
      </w:r>
    </w:p>
  </w:endnote>
  <w:endnote w:type="continuationSeparator" w:id="0">
    <w:p w:rsidR="000170BE" w:rsidRDefault="000170BE" w:rsidP="00B6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120002"/>
      <w:docPartObj>
        <w:docPartGallery w:val="Page Numbers (Bottom of Page)"/>
        <w:docPartUnique/>
      </w:docPartObj>
    </w:sdtPr>
    <w:sdtEndPr>
      <w:rPr>
        <w:noProof/>
      </w:rPr>
    </w:sdtEndPr>
    <w:sdtContent>
      <w:p w:rsidR="009C3942" w:rsidRDefault="009C3942">
        <w:pPr>
          <w:pStyle w:val="Footer"/>
        </w:pPr>
        <w:r>
          <w:fldChar w:fldCharType="begin"/>
        </w:r>
        <w:r>
          <w:instrText xml:space="preserve"> PAGE   \* MERGEFORMAT </w:instrText>
        </w:r>
        <w:r>
          <w:fldChar w:fldCharType="separate"/>
        </w:r>
        <w:r w:rsidR="00491BF1">
          <w:rPr>
            <w:noProof/>
          </w:rPr>
          <w:t>5</w:t>
        </w:r>
        <w:r>
          <w:rPr>
            <w:noProof/>
          </w:rPr>
          <w:fldChar w:fldCharType="end"/>
        </w:r>
      </w:p>
    </w:sdtContent>
  </w:sdt>
  <w:p w:rsidR="00684EB9" w:rsidRPr="00684EB9" w:rsidRDefault="00C128BA" w:rsidP="00684EB9">
    <w:pPr>
      <w:pStyle w:val="Footer"/>
      <w:jc w:val="center"/>
      <w:rPr>
        <w:color w:val="767171" w:themeColor="background2" w:themeShade="80"/>
        <w:sz w:val="20"/>
        <w:szCs w:val="20"/>
      </w:rPr>
    </w:pPr>
    <w:r w:rsidRPr="00684EB9">
      <w:rPr>
        <w:color w:val="767171" w:themeColor="background2" w:themeShade="80"/>
        <w:sz w:val="20"/>
        <w:szCs w:val="20"/>
      </w:rPr>
      <w:t>OFFIC</w:t>
    </w:r>
    <w:r w:rsidR="00684EB9" w:rsidRPr="00684EB9">
      <w:rPr>
        <w:color w:val="767171" w:themeColor="background2" w:themeShade="80"/>
        <w:sz w:val="20"/>
        <w:szCs w:val="20"/>
      </w:rPr>
      <w:t>IAL - SENSITIVE (when completed)</w:t>
    </w:r>
  </w:p>
  <w:p w:rsidR="009C3942" w:rsidRPr="00684EB9" w:rsidRDefault="00491BF1" w:rsidP="00684EB9">
    <w:pPr>
      <w:pStyle w:val="Footer"/>
      <w:jc w:val="right"/>
      <w:rPr>
        <w:color w:val="767171" w:themeColor="background2" w:themeShade="80"/>
        <w:sz w:val="20"/>
        <w:szCs w:val="20"/>
      </w:rPr>
    </w:pPr>
    <w:r>
      <w:rPr>
        <w:color w:val="767171" w:themeColor="background2" w:themeShade="80"/>
        <w:sz w:val="20"/>
        <w:szCs w:val="20"/>
      </w:rPr>
      <w:t>07</w:t>
    </w:r>
    <w:r w:rsidR="00CF3245">
      <w:rPr>
        <w:color w:val="767171" w:themeColor="background2" w:themeShade="80"/>
        <w:sz w:val="20"/>
        <w:szCs w:val="20"/>
      </w:rPr>
      <w:t>/11</w:t>
    </w:r>
    <w:r w:rsidR="0023692D">
      <w:rPr>
        <w:color w:val="767171" w:themeColor="background2" w:themeShade="80"/>
        <w:sz w:val="20"/>
        <w:szCs w:val="20"/>
      </w:rPr>
      <w:t>/2022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0BE" w:rsidRDefault="000170BE" w:rsidP="00B62AA8">
      <w:r>
        <w:separator/>
      </w:r>
    </w:p>
  </w:footnote>
  <w:footnote w:type="continuationSeparator" w:id="0">
    <w:p w:rsidR="000170BE" w:rsidRDefault="000170BE" w:rsidP="00B62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942" w:rsidRPr="0023692D" w:rsidRDefault="00684EB9" w:rsidP="00684EB9">
    <w:pPr>
      <w:pStyle w:val="Header"/>
      <w:tabs>
        <w:tab w:val="left" w:pos="8088"/>
      </w:tabs>
      <w:ind w:left="1080"/>
      <w:jc w:val="right"/>
      <w:rPr>
        <w:rFonts w:ascii="Arial" w:hAnsi="Arial" w:cs="Arial"/>
        <w:b/>
        <w:sz w:val="28"/>
        <w:szCs w:val="28"/>
      </w:rPr>
    </w:pPr>
    <w:r>
      <w:t xml:space="preserve">    </w:t>
    </w:r>
    <w:r w:rsidR="00CD3CCE" w:rsidRPr="0023692D">
      <w:rPr>
        <w:rFonts w:ascii="Arial" w:hAnsi="Arial" w:cs="Arial"/>
        <w:b/>
        <w:color w:val="767171" w:themeColor="background2" w:themeShade="80"/>
        <w:sz w:val="28"/>
        <w:szCs w:val="28"/>
      </w:rPr>
      <w:t>DPN</w:t>
    </w:r>
    <w:r w:rsidR="00F87DEA" w:rsidRPr="0023692D">
      <w:rPr>
        <w:rFonts w:ascii="Arial" w:hAnsi="Arial" w:cs="Arial"/>
        <w:b/>
        <w:color w:val="767171" w:themeColor="background2" w:themeShade="80"/>
        <w:sz w:val="28"/>
        <w:szCs w:val="28"/>
      </w:rPr>
      <w:t>d</w:t>
    </w:r>
    <w:r w:rsidRPr="0023692D">
      <w:rPr>
        <w:rFonts w:ascii="Arial" w:hAnsi="Arial" w:cs="Arial"/>
        <w:b/>
        <w:color w:val="767171" w:themeColor="background2" w:themeShade="8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64A"/>
    <w:multiLevelType w:val="hybridMultilevel"/>
    <w:tmpl w:val="6F64DFC8"/>
    <w:lvl w:ilvl="0" w:tplc="F9CA7408">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A3F6F"/>
    <w:multiLevelType w:val="hybridMultilevel"/>
    <w:tmpl w:val="5E60E698"/>
    <w:lvl w:ilvl="0" w:tplc="FFD42406">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95CA3"/>
    <w:multiLevelType w:val="hybridMultilevel"/>
    <w:tmpl w:val="359AE210"/>
    <w:lvl w:ilvl="0" w:tplc="F9CA7408">
      <w:start w:val="1"/>
      <w:numFmt w:val="bullet"/>
      <w:lvlText w:val="o"/>
      <w:lvlJc w:val="left"/>
      <w:pPr>
        <w:ind w:left="1080" w:hanging="360"/>
      </w:pPr>
      <w:rPr>
        <w:rFonts w:ascii="Courier New" w:hAnsi="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AC78DC"/>
    <w:multiLevelType w:val="hybridMultilevel"/>
    <w:tmpl w:val="E6FE3098"/>
    <w:lvl w:ilvl="0" w:tplc="F9CA7408">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A7370"/>
    <w:multiLevelType w:val="hybridMultilevel"/>
    <w:tmpl w:val="778EEC64"/>
    <w:lvl w:ilvl="0" w:tplc="08090001">
      <w:start w:val="1"/>
      <w:numFmt w:val="bullet"/>
      <w:lvlText w:val=""/>
      <w:lvlJc w:val="left"/>
      <w:pPr>
        <w:ind w:left="720" w:hanging="360"/>
      </w:pPr>
      <w:rPr>
        <w:rFonts w:ascii="Symbol" w:hAnsi="Symbol" w:hint="default"/>
      </w:rPr>
    </w:lvl>
    <w:lvl w:ilvl="1" w:tplc="39CEE904">
      <w:start w:val="1"/>
      <w:numFmt w:val="decimal"/>
      <w:lvlText w:val="%2."/>
      <w:lvlJc w:val="left"/>
      <w:pPr>
        <w:ind w:left="1440" w:hanging="360"/>
      </w:pPr>
      <w:rPr>
        <w:rFonts w:asciiTheme="minorHAnsi" w:eastAsiaTheme="minorHAnsi" w:hAnsiTheme="minorHAnsi" w:cstheme="minorBidi"/>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B5306"/>
    <w:multiLevelType w:val="hybridMultilevel"/>
    <w:tmpl w:val="E38056FA"/>
    <w:lvl w:ilvl="0" w:tplc="08090001">
      <w:start w:val="1"/>
      <w:numFmt w:val="bullet"/>
      <w:lvlText w:val=""/>
      <w:lvlJc w:val="left"/>
      <w:pPr>
        <w:ind w:left="720" w:hanging="360"/>
      </w:pPr>
      <w:rPr>
        <w:rFonts w:ascii="Symbol" w:hAnsi="Symbol" w:hint="default"/>
      </w:rPr>
    </w:lvl>
    <w:lvl w:ilvl="1" w:tplc="F9CA7408">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2569E"/>
    <w:multiLevelType w:val="hybridMultilevel"/>
    <w:tmpl w:val="5120C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7577411"/>
    <w:multiLevelType w:val="hybridMultilevel"/>
    <w:tmpl w:val="1446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524C1C"/>
    <w:multiLevelType w:val="hybridMultilevel"/>
    <w:tmpl w:val="13723F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A5E67FA"/>
    <w:multiLevelType w:val="hybridMultilevel"/>
    <w:tmpl w:val="E9C6DF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EFE529A"/>
    <w:multiLevelType w:val="hybridMultilevel"/>
    <w:tmpl w:val="60A4D5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0A3D9D"/>
    <w:multiLevelType w:val="hybridMultilevel"/>
    <w:tmpl w:val="FBF6C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D75B39"/>
    <w:multiLevelType w:val="hybridMultilevel"/>
    <w:tmpl w:val="951253A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3005DD7"/>
    <w:multiLevelType w:val="hybridMultilevel"/>
    <w:tmpl w:val="AF22429C"/>
    <w:lvl w:ilvl="0" w:tplc="5A26EA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597AF8"/>
    <w:multiLevelType w:val="hybridMultilevel"/>
    <w:tmpl w:val="25022AEE"/>
    <w:lvl w:ilvl="0" w:tplc="AA3AF16A">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6BD76C9E"/>
    <w:multiLevelType w:val="hybridMultilevel"/>
    <w:tmpl w:val="AFE0B144"/>
    <w:lvl w:ilvl="0" w:tplc="30B6404C">
      <w:start w:val="1"/>
      <w:numFmt w:val="decimal"/>
      <w:lvlText w:val="%1."/>
      <w:lvlJc w:val="left"/>
      <w:pPr>
        <w:ind w:left="780" w:hanging="360"/>
      </w:pPr>
      <w:rPr>
        <w:rFonts w:asciiTheme="minorHAnsi" w:eastAsiaTheme="minorHAnsi" w:hAnsiTheme="minorHAnsi" w:cstheme="minorBidi"/>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71947EBA"/>
    <w:multiLevelType w:val="hybridMultilevel"/>
    <w:tmpl w:val="56E4CE24"/>
    <w:lvl w:ilvl="0" w:tplc="0809000F">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59A58C0"/>
    <w:multiLevelType w:val="hybridMultilevel"/>
    <w:tmpl w:val="1AF81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9B509A"/>
    <w:multiLevelType w:val="hybridMultilevel"/>
    <w:tmpl w:val="6D8E5AFC"/>
    <w:lvl w:ilvl="0" w:tplc="1FB6FCB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D85B30"/>
    <w:multiLevelType w:val="hybridMultilevel"/>
    <w:tmpl w:val="0144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9"/>
  </w:num>
  <w:num w:numId="4">
    <w:abstractNumId w:val="17"/>
  </w:num>
  <w:num w:numId="5">
    <w:abstractNumId w:val="8"/>
  </w:num>
  <w:num w:numId="6">
    <w:abstractNumId w:val="15"/>
  </w:num>
  <w:num w:numId="7">
    <w:abstractNumId w:val="18"/>
  </w:num>
  <w:num w:numId="8">
    <w:abstractNumId w:val="1"/>
  </w:num>
  <w:num w:numId="9">
    <w:abstractNumId w:val="6"/>
  </w:num>
  <w:num w:numId="10">
    <w:abstractNumId w:val="0"/>
  </w:num>
  <w:num w:numId="11">
    <w:abstractNumId w:val="3"/>
  </w:num>
  <w:num w:numId="12">
    <w:abstractNumId w:val="2"/>
  </w:num>
  <w:num w:numId="13">
    <w:abstractNumId w:val="4"/>
  </w:num>
  <w:num w:numId="14">
    <w:abstractNumId w:val="4"/>
  </w:num>
  <w:num w:numId="15">
    <w:abstractNumId w:val="14"/>
  </w:num>
  <w:num w:numId="16">
    <w:abstractNumId w:val="16"/>
  </w:num>
  <w:num w:numId="17">
    <w:abstractNumId w:val="12"/>
  </w:num>
  <w:num w:numId="18">
    <w:abstractNumId w:val="11"/>
  </w:num>
  <w:num w:numId="19">
    <w:abstractNumId w:val="7"/>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AB5"/>
    <w:rsid w:val="00000AF1"/>
    <w:rsid w:val="000077EB"/>
    <w:rsid w:val="00012904"/>
    <w:rsid w:val="000170BE"/>
    <w:rsid w:val="0002744D"/>
    <w:rsid w:val="000308AE"/>
    <w:rsid w:val="00034395"/>
    <w:rsid w:val="00041AC7"/>
    <w:rsid w:val="000442C7"/>
    <w:rsid w:val="00051DBD"/>
    <w:rsid w:val="00075DF1"/>
    <w:rsid w:val="00076551"/>
    <w:rsid w:val="00077026"/>
    <w:rsid w:val="00080106"/>
    <w:rsid w:val="0008040C"/>
    <w:rsid w:val="00093A90"/>
    <w:rsid w:val="000A463E"/>
    <w:rsid w:val="000B7E52"/>
    <w:rsid w:val="000D4F11"/>
    <w:rsid w:val="000E6060"/>
    <w:rsid w:val="000F141E"/>
    <w:rsid w:val="00100897"/>
    <w:rsid w:val="00115604"/>
    <w:rsid w:val="00116F0B"/>
    <w:rsid w:val="001246AF"/>
    <w:rsid w:val="001524FD"/>
    <w:rsid w:val="00165029"/>
    <w:rsid w:val="00171F9F"/>
    <w:rsid w:val="00174779"/>
    <w:rsid w:val="001756F0"/>
    <w:rsid w:val="00190FA0"/>
    <w:rsid w:val="00193BDD"/>
    <w:rsid w:val="001941F6"/>
    <w:rsid w:val="001A00E6"/>
    <w:rsid w:val="001B2732"/>
    <w:rsid w:val="001C1B8B"/>
    <w:rsid w:val="001C3558"/>
    <w:rsid w:val="001D1AF1"/>
    <w:rsid w:val="001D2D32"/>
    <w:rsid w:val="001E555F"/>
    <w:rsid w:val="00207DEC"/>
    <w:rsid w:val="00216859"/>
    <w:rsid w:val="00221850"/>
    <w:rsid w:val="00226BF8"/>
    <w:rsid w:val="00234DF6"/>
    <w:rsid w:val="0023692D"/>
    <w:rsid w:val="00245FE1"/>
    <w:rsid w:val="00246C86"/>
    <w:rsid w:val="00250B9F"/>
    <w:rsid w:val="0025485C"/>
    <w:rsid w:val="0025638E"/>
    <w:rsid w:val="0025729E"/>
    <w:rsid w:val="00261319"/>
    <w:rsid w:val="002655CD"/>
    <w:rsid w:val="00267EC2"/>
    <w:rsid w:val="002801A2"/>
    <w:rsid w:val="00292CA7"/>
    <w:rsid w:val="00292D9B"/>
    <w:rsid w:val="002A0286"/>
    <w:rsid w:val="002A6035"/>
    <w:rsid w:val="002B3260"/>
    <w:rsid w:val="002B3740"/>
    <w:rsid w:val="002D4A72"/>
    <w:rsid w:val="002D6D54"/>
    <w:rsid w:val="002D711C"/>
    <w:rsid w:val="002E0EF8"/>
    <w:rsid w:val="002E508D"/>
    <w:rsid w:val="002F14A8"/>
    <w:rsid w:val="0030377D"/>
    <w:rsid w:val="0030416C"/>
    <w:rsid w:val="003106DA"/>
    <w:rsid w:val="00311E9F"/>
    <w:rsid w:val="00313354"/>
    <w:rsid w:val="00320AFC"/>
    <w:rsid w:val="003268EC"/>
    <w:rsid w:val="00361650"/>
    <w:rsid w:val="00363628"/>
    <w:rsid w:val="00365839"/>
    <w:rsid w:val="00367296"/>
    <w:rsid w:val="0038076D"/>
    <w:rsid w:val="00397892"/>
    <w:rsid w:val="003A33CB"/>
    <w:rsid w:val="003A399E"/>
    <w:rsid w:val="003A728D"/>
    <w:rsid w:val="003A7343"/>
    <w:rsid w:val="003C0774"/>
    <w:rsid w:val="003C5253"/>
    <w:rsid w:val="003E2234"/>
    <w:rsid w:val="003E680E"/>
    <w:rsid w:val="003F5DCA"/>
    <w:rsid w:val="003F7F4F"/>
    <w:rsid w:val="00406274"/>
    <w:rsid w:val="004120AA"/>
    <w:rsid w:val="0041278F"/>
    <w:rsid w:val="00417997"/>
    <w:rsid w:val="004202EC"/>
    <w:rsid w:val="00425403"/>
    <w:rsid w:val="00425BB4"/>
    <w:rsid w:val="00425F8C"/>
    <w:rsid w:val="00435E1C"/>
    <w:rsid w:val="00440947"/>
    <w:rsid w:val="00444185"/>
    <w:rsid w:val="00446AAB"/>
    <w:rsid w:val="004501C3"/>
    <w:rsid w:val="00451315"/>
    <w:rsid w:val="0045580C"/>
    <w:rsid w:val="00465447"/>
    <w:rsid w:val="00483334"/>
    <w:rsid w:val="00491BF1"/>
    <w:rsid w:val="00496DE9"/>
    <w:rsid w:val="004A296D"/>
    <w:rsid w:val="004A3C51"/>
    <w:rsid w:val="004A57E2"/>
    <w:rsid w:val="004B3885"/>
    <w:rsid w:val="004B5B59"/>
    <w:rsid w:val="004C56E7"/>
    <w:rsid w:val="004D2B8C"/>
    <w:rsid w:val="004D2F04"/>
    <w:rsid w:val="004D3C95"/>
    <w:rsid w:val="004D700A"/>
    <w:rsid w:val="004E1772"/>
    <w:rsid w:val="004E27BF"/>
    <w:rsid w:val="00507418"/>
    <w:rsid w:val="0050799A"/>
    <w:rsid w:val="0051361D"/>
    <w:rsid w:val="0052582F"/>
    <w:rsid w:val="00534750"/>
    <w:rsid w:val="0054408E"/>
    <w:rsid w:val="005454D0"/>
    <w:rsid w:val="00560DAD"/>
    <w:rsid w:val="0057012C"/>
    <w:rsid w:val="005765B1"/>
    <w:rsid w:val="005807AB"/>
    <w:rsid w:val="00592AB5"/>
    <w:rsid w:val="00594073"/>
    <w:rsid w:val="005A67B3"/>
    <w:rsid w:val="005B4CA5"/>
    <w:rsid w:val="005D1EEC"/>
    <w:rsid w:val="005D5D25"/>
    <w:rsid w:val="005D75DB"/>
    <w:rsid w:val="005E0CA8"/>
    <w:rsid w:val="005E3503"/>
    <w:rsid w:val="005F455E"/>
    <w:rsid w:val="006019E7"/>
    <w:rsid w:val="00603EE5"/>
    <w:rsid w:val="00610C5B"/>
    <w:rsid w:val="006169AE"/>
    <w:rsid w:val="0062389E"/>
    <w:rsid w:val="00623E16"/>
    <w:rsid w:val="00624DC0"/>
    <w:rsid w:val="0062560F"/>
    <w:rsid w:val="00625C6F"/>
    <w:rsid w:val="006335F8"/>
    <w:rsid w:val="00635A50"/>
    <w:rsid w:val="0064094B"/>
    <w:rsid w:val="00644073"/>
    <w:rsid w:val="00655505"/>
    <w:rsid w:val="0066454B"/>
    <w:rsid w:val="00665C28"/>
    <w:rsid w:val="00666063"/>
    <w:rsid w:val="0067040E"/>
    <w:rsid w:val="0067380B"/>
    <w:rsid w:val="00675238"/>
    <w:rsid w:val="0068430B"/>
    <w:rsid w:val="00684EB9"/>
    <w:rsid w:val="00691245"/>
    <w:rsid w:val="00695131"/>
    <w:rsid w:val="006A7A93"/>
    <w:rsid w:val="006B0517"/>
    <w:rsid w:val="006B1DCF"/>
    <w:rsid w:val="006B3208"/>
    <w:rsid w:val="006B7C67"/>
    <w:rsid w:val="006D43AA"/>
    <w:rsid w:val="006D6767"/>
    <w:rsid w:val="006E65A9"/>
    <w:rsid w:val="006F2716"/>
    <w:rsid w:val="00702BA0"/>
    <w:rsid w:val="00702E86"/>
    <w:rsid w:val="007030B9"/>
    <w:rsid w:val="007032FC"/>
    <w:rsid w:val="0071237B"/>
    <w:rsid w:val="0074281B"/>
    <w:rsid w:val="00757787"/>
    <w:rsid w:val="00761AEB"/>
    <w:rsid w:val="007820DD"/>
    <w:rsid w:val="007832A1"/>
    <w:rsid w:val="00791AF6"/>
    <w:rsid w:val="007A6EB8"/>
    <w:rsid w:val="007C3C5F"/>
    <w:rsid w:val="007D0A15"/>
    <w:rsid w:val="007D5199"/>
    <w:rsid w:val="007E1620"/>
    <w:rsid w:val="007F4EB4"/>
    <w:rsid w:val="007F5E98"/>
    <w:rsid w:val="0080620E"/>
    <w:rsid w:val="00806D98"/>
    <w:rsid w:val="00810A8E"/>
    <w:rsid w:val="00814035"/>
    <w:rsid w:val="008201C2"/>
    <w:rsid w:val="0082302B"/>
    <w:rsid w:val="00827A90"/>
    <w:rsid w:val="00833AD8"/>
    <w:rsid w:val="00841E19"/>
    <w:rsid w:val="008517D4"/>
    <w:rsid w:val="0085212F"/>
    <w:rsid w:val="00855C8A"/>
    <w:rsid w:val="0085792F"/>
    <w:rsid w:val="00861598"/>
    <w:rsid w:val="00861CD8"/>
    <w:rsid w:val="00861D41"/>
    <w:rsid w:val="00863193"/>
    <w:rsid w:val="00863D79"/>
    <w:rsid w:val="00863DA9"/>
    <w:rsid w:val="0087236B"/>
    <w:rsid w:val="0087726C"/>
    <w:rsid w:val="00882731"/>
    <w:rsid w:val="008840E7"/>
    <w:rsid w:val="0089102A"/>
    <w:rsid w:val="00891DB1"/>
    <w:rsid w:val="008A30C0"/>
    <w:rsid w:val="008C19D4"/>
    <w:rsid w:val="008C4661"/>
    <w:rsid w:val="008C7311"/>
    <w:rsid w:val="008D21E6"/>
    <w:rsid w:val="008F4AA6"/>
    <w:rsid w:val="00902FDD"/>
    <w:rsid w:val="0091154B"/>
    <w:rsid w:val="00912A39"/>
    <w:rsid w:val="00916D1A"/>
    <w:rsid w:val="00930BF0"/>
    <w:rsid w:val="009322E4"/>
    <w:rsid w:val="0093585C"/>
    <w:rsid w:val="0094117A"/>
    <w:rsid w:val="00946667"/>
    <w:rsid w:val="00950E8F"/>
    <w:rsid w:val="009531CF"/>
    <w:rsid w:val="00961C6B"/>
    <w:rsid w:val="00962D37"/>
    <w:rsid w:val="00971CBD"/>
    <w:rsid w:val="00996646"/>
    <w:rsid w:val="009A00B7"/>
    <w:rsid w:val="009B29AB"/>
    <w:rsid w:val="009C0255"/>
    <w:rsid w:val="009C3942"/>
    <w:rsid w:val="009C7B7C"/>
    <w:rsid w:val="009D45CF"/>
    <w:rsid w:val="009D6F47"/>
    <w:rsid w:val="009F0514"/>
    <w:rsid w:val="009F4292"/>
    <w:rsid w:val="00A205D3"/>
    <w:rsid w:val="00A25837"/>
    <w:rsid w:val="00A30389"/>
    <w:rsid w:val="00A37D92"/>
    <w:rsid w:val="00A407B2"/>
    <w:rsid w:val="00A41141"/>
    <w:rsid w:val="00A50C7F"/>
    <w:rsid w:val="00A53F71"/>
    <w:rsid w:val="00A62DA7"/>
    <w:rsid w:val="00A90088"/>
    <w:rsid w:val="00A943D9"/>
    <w:rsid w:val="00A96F2F"/>
    <w:rsid w:val="00AA290A"/>
    <w:rsid w:val="00AA3F43"/>
    <w:rsid w:val="00AA4933"/>
    <w:rsid w:val="00AA5F79"/>
    <w:rsid w:val="00AA5FAC"/>
    <w:rsid w:val="00AB38E5"/>
    <w:rsid w:val="00AC31CE"/>
    <w:rsid w:val="00AC686F"/>
    <w:rsid w:val="00AD4FB5"/>
    <w:rsid w:val="00AE0A12"/>
    <w:rsid w:val="00AE464B"/>
    <w:rsid w:val="00AE48D0"/>
    <w:rsid w:val="00AE6F6F"/>
    <w:rsid w:val="00B17FAB"/>
    <w:rsid w:val="00B31BA6"/>
    <w:rsid w:val="00B4165C"/>
    <w:rsid w:val="00B438AB"/>
    <w:rsid w:val="00B45997"/>
    <w:rsid w:val="00B50C05"/>
    <w:rsid w:val="00B57205"/>
    <w:rsid w:val="00B62AA8"/>
    <w:rsid w:val="00B66545"/>
    <w:rsid w:val="00B74604"/>
    <w:rsid w:val="00B77734"/>
    <w:rsid w:val="00B942AA"/>
    <w:rsid w:val="00BA1E3E"/>
    <w:rsid w:val="00BA4550"/>
    <w:rsid w:val="00BA5962"/>
    <w:rsid w:val="00BA7DBE"/>
    <w:rsid w:val="00BC0AEC"/>
    <w:rsid w:val="00BC127A"/>
    <w:rsid w:val="00BC223C"/>
    <w:rsid w:val="00BE09E2"/>
    <w:rsid w:val="00BE41DE"/>
    <w:rsid w:val="00BE468E"/>
    <w:rsid w:val="00BF2ECC"/>
    <w:rsid w:val="00BF5380"/>
    <w:rsid w:val="00C1222C"/>
    <w:rsid w:val="00C12599"/>
    <w:rsid w:val="00C128BA"/>
    <w:rsid w:val="00C13A8E"/>
    <w:rsid w:val="00C45526"/>
    <w:rsid w:val="00C54C77"/>
    <w:rsid w:val="00C56027"/>
    <w:rsid w:val="00C57274"/>
    <w:rsid w:val="00C626CA"/>
    <w:rsid w:val="00C74743"/>
    <w:rsid w:val="00C74E50"/>
    <w:rsid w:val="00C75509"/>
    <w:rsid w:val="00C806F8"/>
    <w:rsid w:val="00C84EE5"/>
    <w:rsid w:val="00C86143"/>
    <w:rsid w:val="00C91239"/>
    <w:rsid w:val="00C93F08"/>
    <w:rsid w:val="00CC56B8"/>
    <w:rsid w:val="00CD3CCE"/>
    <w:rsid w:val="00CE7DF9"/>
    <w:rsid w:val="00CF1D69"/>
    <w:rsid w:val="00CF23B7"/>
    <w:rsid w:val="00CF3245"/>
    <w:rsid w:val="00CF4508"/>
    <w:rsid w:val="00D10564"/>
    <w:rsid w:val="00D114DA"/>
    <w:rsid w:val="00D162AA"/>
    <w:rsid w:val="00D1791B"/>
    <w:rsid w:val="00D31A76"/>
    <w:rsid w:val="00D31B2B"/>
    <w:rsid w:val="00D365E9"/>
    <w:rsid w:val="00D51491"/>
    <w:rsid w:val="00D57414"/>
    <w:rsid w:val="00D85AFC"/>
    <w:rsid w:val="00D954BE"/>
    <w:rsid w:val="00D96865"/>
    <w:rsid w:val="00DA00EE"/>
    <w:rsid w:val="00DB218F"/>
    <w:rsid w:val="00DB2504"/>
    <w:rsid w:val="00DB2F92"/>
    <w:rsid w:val="00DB5B05"/>
    <w:rsid w:val="00DC3569"/>
    <w:rsid w:val="00DC5510"/>
    <w:rsid w:val="00DD6ADA"/>
    <w:rsid w:val="00DE7FF3"/>
    <w:rsid w:val="00DF0EFF"/>
    <w:rsid w:val="00DF1E95"/>
    <w:rsid w:val="00E10546"/>
    <w:rsid w:val="00E112EA"/>
    <w:rsid w:val="00E17590"/>
    <w:rsid w:val="00E40531"/>
    <w:rsid w:val="00E43910"/>
    <w:rsid w:val="00E47942"/>
    <w:rsid w:val="00E83534"/>
    <w:rsid w:val="00E87EAD"/>
    <w:rsid w:val="00E907ED"/>
    <w:rsid w:val="00E9246E"/>
    <w:rsid w:val="00E97429"/>
    <w:rsid w:val="00EA0EF3"/>
    <w:rsid w:val="00EA54D4"/>
    <w:rsid w:val="00EB47C1"/>
    <w:rsid w:val="00EB6B1A"/>
    <w:rsid w:val="00EC6948"/>
    <w:rsid w:val="00ED236F"/>
    <w:rsid w:val="00ED3225"/>
    <w:rsid w:val="00ED76B2"/>
    <w:rsid w:val="00EE2850"/>
    <w:rsid w:val="00EE7DA9"/>
    <w:rsid w:val="00EF26BA"/>
    <w:rsid w:val="00EF67E3"/>
    <w:rsid w:val="00F03355"/>
    <w:rsid w:val="00F36A4A"/>
    <w:rsid w:val="00F41A6A"/>
    <w:rsid w:val="00F446E6"/>
    <w:rsid w:val="00F47B13"/>
    <w:rsid w:val="00F47D91"/>
    <w:rsid w:val="00F540C7"/>
    <w:rsid w:val="00F55F62"/>
    <w:rsid w:val="00F67121"/>
    <w:rsid w:val="00F7200D"/>
    <w:rsid w:val="00F74439"/>
    <w:rsid w:val="00F74A4F"/>
    <w:rsid w:val="00F87DEA"/>
    <w:rsid w:val="00F9475F"/>
    <w:rsid w:val="00F94A9A"/>
    <w:rsid w:val="00F95143"/>
    <w:rsid w:val="00FB44D1"/>
    <w:rsid w:val="00FB608B"/>
    <w:rsid w:val="00FC1BA8"/>
    <w:rsid w:val="00FC37DF"/>
    <w:rsid w:val="00FD276D"/>
    <w:rsid w:val="00FD37B7"/>
    <w:rsid w:val="00FE1561"/>
    <w:rsid w:val="00FE38BB"/>
    <w:rsid w:val="00FF0FED"/>
    <w:rsid w:val="00FF1D3C"/>
    <w:rsid w:val="00FF7B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FE1DDE8"/>
  <w15:docId w15:val="{4E330E42-4D90-4DAC-9304-7BD39CA7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6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AA8"/>
    <w:pPr>
      <w:tabs>
        <w:tab w:val="center" w:pos="4513"/>
        <w:tab w:val="right" w:pos="9026"/>
      </w:tabs>
    </w:pPr>
  </w:style>
  <w:style w:type="character" w:customStyle="1" w:styleId="HeaderChar">
    <w:name w:val="Header Char"/>
    <w:basedOn w:val="DefaultParagraphFont"/>
    <w:link w:val="Header"/>
    <w:uiPriority w:val="99"/>
    <w:rsid w:val="00B62AA8"/>
  </w:style>
  <w:style w:type="paragraph" w:styleId="Footer">
    <w:name w:val="footer"/>
    <w:basedOn w:val="Normal"/>
    <w:link w:val="FooterChar"/>
    <w:uiPriority w:val="99"/>
    <w:unhideWhenUsed/>
    <w:rsid w:val="00B62AA8"/>
    <w:pPr>
      <w:tabs>
        <w:tab w:val="center" w:pos="4513"/>
        <w:tab w:val="right" w:pos="9026"/>
      </w:tabs>
    </w:pPr>
  </w:style>
  <w:style w:type="character" w:customStyle="1" w:styleId="FooterChar">
    <w:name w:val="Footer Char"/>
    <w:basedOn w:val="DefaultParagraphFont"/>
    <w:link w:val="Footer"/>
    <w:uiPriority w:val="99"/>
    <w:rsid w:val="00B62AA8"/>
  </w:style>
  <w:style w:type="paragraph" w:styleId="BalloonText">
    <w:name w:val="Balloon Text"/>
    <w:basedOn w:val="Normal"/>
    <w:link w:val="BalloonTextChar"/>
    <w:uiPriority w:val="99"/>
    <w:semiHidden/>
    <w:unhideWhenUsed/>
    <w:rsid w:val="004441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418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56027"/>
    <w:rPr>
      <w:sz w:val="16"/>
      <w:szCs w:val="16"/>
    </w:rPr>
  </w:style>
  <w:style w:type="paragraph" w:styleId="CommentText">
    <w:name w:val="annotation text"/>
    <w:basedOn w:val="Normal"/>
    <w:link w:val="CommentTextChar"/>
    <w:uiPriority w:val="99"/>
    <w:unhideWhenUsed/>
    <w:rsid w:val="00C56027"/>
    <w:rPr>
      <w:sz w:val="20"/>
      <w:szCs w:val="20"/>
    </w:rPr>
  </w:style>
  <w:style w:type="character" w:customStyle="1" w:styleId="CommentTextChar">
    <w:name w:val="Comment Text Char"/>
    <w:basedOn w:val="DefaultParagraphFont"/>
    <w:link w:val="CommentText"/>
    <w:uiPriority w:val="99"/>
    <w:rsid w:val="00C56027"/>
    <w:rPr>
      <w:sz w:val="20"/>
      <w:szCs w:val="20"/>
    </w:rPr>
  </w:style>
  <w:style w:type="paragraph" w:styleId="CommentSubject">
    <w:name w:val="annotation subject"/>
    <w:basedOn w:val="CommentText"/>
    <w:next w:val="CommentText"/>
    <w:link w:val="CommentSubjectChar"/>
    <w:uiPriority w:val="99"/>
    <w:semiHidden/>
    <w:unhideWhenUsed/>
    <w:rsid w:val="00C56027"/>
    <w:rPr>
      <w:b/>
      <w:bCs/>
    </w:rPr>
  </w:style>
  <w:style w:type="character" w:customStyle="1" w:styleId="CommentSubjectChar">
    <w:name w:val="Comment Subject Char"/>
    <w:basedOn w:val="CommentTextChar"/>
    <w:link w:val="CommentSubject"/>
    <w:uiPriority w:val="99"/>
    <w:semiHidden/>
    <w:rsid w:val="00C56027"/>
    <w:rPr>
      <w:b/>
      <w:bCs/>
      <w:sz w:val="20"/>
      <w:szCs w:val="20"/>
    </w:rPr>
  </w:style>
  <w:style w:type="table" w:styleId="TableGrid">
    <w:name w:val="Table Grid"/>
    <w:basedOn w:val="TableNormal"/>
    <w:uiPriority w:val="39"/>
    <w:rsid w:val="00C56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561"/>
    <w:pPr>
      <w:ind w:left="720"/>
      <w:contextualSpacing/>
    </w:pPr>
  </w:style>
  <w:style w:type="character" w:customStyle="1" w:styleId="apple-converted-space">
    <w:name w:val="apple-converted-space"/>
    <w:basedOn w:val="DefaultParagraphFont"/>
    <w:rsid w:val="0082302B"/>
  </w:style>
  <w:style w:type="paragraph" w:styleId="Revision">
    <w:name w:val="Revision"/>
    <w:hidden/>
    <w:uiPriority w:val="99"/>
    <w:semiHidden/>
    <w:rsid w:val="009A00B7"/>
  </w:style>
  <w:style w:type="character" w:styleId="Hyperlink">
    <w:name w:val="Hyperlink"/>
    <w:basedOn w:val="DefaultParagraphFont"/>
    <w:uiPriority w:val="99"/>
    <w:unhideWhenUsed/>
    <w:rsid w:val="0008040C"/>
    <w:rPr>
      <w:color w:val="0563C1" w:themeColor="hyperlink"/>
      <w:u w:val="single"/>
    </w:rPr>
  </w:style>
  <w:style w:type="character" w:styleId="FollowedHyperlink">
    <w:name w:val="FollowedHyperlink"/>
    <w:basedOn w:val="DefaultParagraphFont"/>
    <w:uiPriority w:val="99"/>
    <w:semiHidden/>
    <w:unhideWhenUsed/>
    <w:rsid w:val="003807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817828">
      <w:bodyDiv w:val="1"/>
      <w:marLeft w:val="0"/>
      <w:marRight w:val="0"/>
      <w:marTop w:val="0"/>
      <w:marBottom w:val="0"/>
      <w:divBdr>
        <w:top w:val="none" w:sz="0" w:space="0" w:color="auto"/>
        <w:left w:val="none" w:sz="0" w:space="0" w:color="auto"/>
        <w:bottom w:val="none" w:sz="0" w:space="0" w:color="auto"/>
        <w:right w:val="none" w:sz="0" w:space="0" w:color="auto"/>
      </w:divBdr>
    </w:div>
    <w:div w:id="1246184170">
      <w:bodyDiv w:val="1"/>
      <w:marLeft w:val="0"/>
      <w:marRight w:val="0"/>
      <w:marTop w:val="0"/>
      <w:marBottom w:val="0"/>
      <w:divBdr>
        <w:top w:val="none" w:sz="0" w:space="0" w:color="auto"/>
        <w:left w:val="none" w:sz="0" w:space="0" w:color="auto"/>
        <w:bottom w:val="none" w:sz="0" w:space="0" w:color="auto"/>
        <w:right w:val="none" w:sz="0" w:space="0" w:color="auto"/>
      </w:divBdr>
    </w:div>
    <w:div w:id="1786121431">
      <w:bodyDiv w:val="1"/>
      <w:marLeft w:val="0"/>
      <w:marRight w:val="0"/>
      <w:marTop w:val="0"/>
      <w:marBottom w:val="0"/>
      <w:divBdr>
        <w:top w:val="none" w:sz="0" w:space="0" w:color="auto"/>
        <w:left w:val="none" w:sz="0" w:space="0" w:color="auto"/>
        <w:bottom w:val="none" w:sz="0" w:space="0" w:color="auto"/>
        <w:right w:val="none" w:sz="0" w:space="0" w:color="auto"/>
      </w:divBdr>
    </w:div>
    <w:div w:id="1838954024">
      <w:bodyDiv w:val="1"/>
      <w:marLeft w:val="0"/>
      <w:marRight w:val="0"/>
      <w:marTop w:val="0"/>
      <w:marBottom w:val="0"/>
      <w:divBdr>
        <w:top w:val="none" w:sz="0" w:space="0" w:color="auto"/>
        <w:left w:val="none" w:sz="0" w:space="0" w:color="auto"/>
        <w:bottom w:val="none" w:sz="0" w:space="0" w:color="auto"/>
        <w:right w:val="none" w:sz="0" w:space="0" w:color="auto"/>
      </w:divBdr>
      <w:divsChild>
        <w:div w:id="786124118">
          <w:marLeft w:val="0"/>
          <w:marRight w:val="0"/>
          <w:marTop w:val="0"/>
          <w:marBottom w:val="0"/>
          <w:divBdr>
            <w:top w:val="none" w:sz="0" w:space="0" w:color="auto"/>
            <w:left w:val="none" w:sz="0" w:space="0" w:color="auto"/>
            <w:bottom w:val="none" w:sz="0" w:space="0" w:color="auto"/>
            <w:right w:val="none" w:sz="0" w:space="0" w:color="auto"/>
          </w:divBdr>
        </w:div>
        <w:div w:id="1848014376">
          <w:marLeft w:val="0"/>
          <w:marRight w:val="0"/>
          <w:marTop w:val="0"/>
          <w:marBottom w:val="0"/>
          <w:divBdr>
            <w:top w:val="none" w:sz="0" w:space="0" w:color="auto"/>
            <w:left w:val="none" w:sz="0" w:space="0" w:color="auto"/>
            <w:bottom w:val="none" w:sz="0" w:space="0" w:color="auto"/>
            <w:right w:val="none" w:sz="0" w:space="0" w:color="auto"/>
          </w:divBdr>
        </w:div>
        <w:div w:id="331612623">
          <w:marLeft w:val="0"/>
          <w:marRight w:val="0"/>
          <w:marTop w:val="0"/>
          <w:marBottom w:val="0"/>
          <w:divBdr>
            <w:top w:val="none" w:sz="0" w:space="0" w:color="auto"/>
            <w:left w:val="none" w:sz="0" w:space="0" w:color="auto"/>
            <w:bottom w:val="none" w:sz="0" w:space="0" w:color="auto"/>
            <w:right w:val="none" w:sz="0" w:space="0" w:color="auto"/>
          </w:divBdr>
        </w:div>
      </w:divsChild>
    </w:div>
    <w:div w:id="208040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r01.safelinks.protection.outlook.com/?url=https%3A%2F%2Fwww.thamesvalley.police.uk%2Fhyg%2Ffpntvp%2Fprivacy-notice%2F&amp;data=04%7C01%7Cjohanna.wappner%40thamesvalley.police.uk%7C18e201328b214c4314c408d9a0769a2c%7C23de4379957a41a69587165d6c6b4dbd%7C0%7C0%7C637717253508245059%7CUnknown%7CTWFpbGZsb3d8eyJWIjoiMC4wLjAwMDAiLCJQIjoiV2luMzIiLCJBTiI6Ik1haWwiLCJXVCI6Mn0%3D%7C1000&amp;sdata=YXYYmvUDZaNrZ2uu5I7IQJCJg8mjDpjAR0DdpeFJD0A%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llege.police.uk/app/information-management/management-police-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amesvalley.police.uk/SysSiteAssets/media/downloads/thames-valley/privacy/hc-tvp-appropriate-processing-document---law-enforcement-processing-v1.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erip.uk\sharedfs\TV\WordXP\Template\DPNc%20-%20Suspect%20Information%20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439b282-f989-4d50-a1a1-3187551fb91a" xsi:nil="true"/>
    <_ip_UnifiedCompliancePolicyProperties xmlns="http://schemas.microsoft.com/sharepoint/v3" xsi:nil="true"/>
    <lcf76f155ced4ddcb4097134ff3c332f xmlns="fc29fb93-1aec-4006-bd87-732154626dfd">
      <Terms xmlns="http://schemas.microsoft.com/office/infopath/2007/PartnerControls"/>
    </lcf76f155ced4ddcb4097134ff3c332f>
    <Typeofdoc xmlns="fc29fb93-1aec-4006-bd87-732154626d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22CF023562C34DA1B974423C559F4E" ma:contentTypeVersion="19" ma:contentTypeDescription="Create a new document." ma:contentTypeScope="" ma:versionID="b48dc334f4cb9744aaa4dba5707ba0c0">
  <xsd:schema xmlns:xsd="http://www.w3.org/2001/XMLSchema" xmlns:xs="http://www.w3.org/2001/XMLSchema" xmlns:p="http://schemas.microsoft.com/office/2006/metadata/properties" xmlns:ns1="http://schemas.microsoft.com/sharepoint/v3" xmlns:ns2="fc29fb93-1aec-4006-bd87-732154626dfd" xmlns:ns3="5439b282-f989-4d50-a1a1-3187551fb91a" targetNamespace="http://schemas.microsoft.com/office/2006/metadata/properties" ma:root="true" ma:fieldsID="524d9bed045f8873f5c6cf89ee2bfcc3" ns1:_="" ns2:_="" ns3:_="">
    <xsd:import namespace="http://schemas.microsoft.com/sharepoint/v3"/>
    <xsd:import namespace="fc29fb93-1aec-4006-bd87-732154626dfd"/>
    <xsd:import namespace="5439b282-f989-4d50-a1a1-3187551fb9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Typeof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9fb93-1aec-4006-bd87-732154626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15616c7-022e-4f50-b045-a230707f24da" ma:termSetId="09814cd3-568e-fe90-9814-8d621ff8fb84" ma:anchorId="fba54fb3-c3e1-fe81-a776-ca4b69148c4d" ma:open="true" ma:isKeyword="false">
      <xsd:complexType>
        <xsd:sequence>
          <xsd:element ref="pc:Terms" minOccurs="0" maxOccurs="1"/>
        </xsd:sequence>
      </xsd:complexType>
    </xsd:element>
    <xsd:element name="Typeofdoc" ma:index="26" nillable="true" ma:displayName="Type of doc" ma:format="Dropdown" ma:internalName="Typeofdoc">
      <xsd:simpleType>
        <xsd:restriction base="dms:Choice">
          <xsd:enumeration value="Key document"/>
          <xsd:enumeration value="Useful / background"/>
          <xsd:enumeration value="Archive / old"/>
          <xsd:enumeration value="Pending review"/>
        </xsd:restriction>
      </xsd:simpleType>
    </xsd:element>
  </xsd:schema>
  <xsd:schema xmlns:xsd="http://www.w3.org/2001/XMLSchema" xmlns:xs="http://www.w3.org/2001/XMLSchema" xmlns:dms="http://schemas.microsoft.com/office/2006/documentManagement/types" xmlns:pc="http://schemas.microsoft.com/office/infopath/2007/PartnerControls" targetNamespace="5439b282-f989-4d50-a1a1-3187551fb9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e4d70ae-304d-4c0f-8912-b37890809516}" ma:internalName="TaxCatchAll" ma:showField="CatchAllData" ma:web="5439b282-f989-4d50-a1a1-3187551fb9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C65CD-CBB9-45DA-ACB9-051919C44D66}">
  <ds:schemaRefs>
    <ds:schemaRef ds:uri="http://purl.org/dc/elements/1.1/"/>
    <ds:schemaRef ds:uri="http://schemas.microsoft.com/office/2006/metadata/properties"/>
    <ds:schemaRef ds:uri="e77d5213-94eb-43f0-a63c-3f6fb2b829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5521253-1f0e-4592-bbdf-935f26874935"/>
    <ds:schemaRef ds:uri="http://www.w3.org/XML/1998/namespace"/>
    <ds:schemaRef ds:uri="http://purl.org/dc/dcmitype/"/>
  </ds:schemaRefs>
</ds:datastoreItem>
</file>

<file path=customXml/itemProps2.xml><?xml version="1.0" encoding="utf-8"?>
<ds:datastoreItem xmlns:ds="http://schemas.openxmlformats.org/officeDocument/2006/customXml" ds:itemID="{12A9F0A5-ACE4-4992-BF60-A0E4D0675B58}">
  <ds:schemaRefs>
    <ds:schemaRef ds:uri="http://schemas.microsoft.com/sharepoint/v3/contenttype/forms"/>
  </ds:schemaRefs>
</ds:datastoreItem>
</file>

<file path=customXml/itemProps3.xml><?xml version="1.0" encoding="utf-8"?>
<ds:datastoreItem xmlns:ds="http://schemas.openxmlformats.org/officeDocument/2006/customXml" ds:itemID="{DDD18A12-C2A5-4F86-B5B7-F52487635B15}"/>
</file>

<file path=customXml/itemProps4.xml><?xml version="1.0" encoding="utf-8"?>
<ds:datastoreItem xmlns:ds="http://schemas.openxmlformats.org/officeDocument/2006/customXml" ds:itemID="{38CDD872-1DC3-4129-B01D-5FC29E25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DPNc - Suspect Information Notice</Template>
  <TotalTime>0</TotalTime>
  <Pages>5</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Dean (P5162)</dc:creator>
  <cp:keywords/>
  <dc:description/>
  <cp:lastModifiedBy>Brown, Dean (P5162)</cp:lastModifiedBy>
  <cp:revision>2</cp:revision>
  <dcterms:created xsi:type="dcterms:W3CDTF">2022-11-07T12:22:00Z</dcterms:created>
  <dcterms:modified xsi:type="dcterms:W3CDTF">2022-11-07T12:22:00Z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0x0101008A8CCEA505974246A591A64AC6C9AA21</vt:lpwstr>
  </property>
</Properties>
</file>